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7F3" w:rsidRPr="005D57F3" w:rsidRDefault="005D57F3" w:rsidP="005D57F3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proofErr w:type="spellStart"/>
      <w:r w:rsidRPr="005D57F3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Résolution</w:t>
      </w:r>
      <w:proofErr w:type="spellEnd"/>
      <w:r w:rsidRPr="005D57F3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sur la Situation des droits de </w:t>
      </w:r>
      <w:proofErr w:type="spellStart"/>
      <w:r w:rsidRPr="005D57F3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l'homme</w:t>
      </w:r>
      <w:proofErr w:type="spellEnd"/>
      <w:r w:rsidRPr="005D57F3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5D57F3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en</w:t>
      </w:r>
      <w:proofErr w:type="spellEnd"/>
      <w:r w:rsidRPr="005D57F3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5D57F3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République</w:t>
      </w:r>
      <w:proofErr w:type="spellEnd"/>
      <w:r w:rsidRPr="005D57F3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5D57F3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fédérale</w:t>
      </w:r>
      <w:proofErr w:type="spellEnd"/>
      <w:r w:rsidRPr="005D57F3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et </w:t>
      </w:r>
      <w:proofErr w:type="spellStart"/>
      <w:r w:rsidRPr="005D57F3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démocratique</w:t>
      </w:r>
      <w:proofErr w:type="spellEnd"/>
      <w:r w:rsidRPr="005D57F3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5D57F3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d'Éthiopie</w:t>
      </w:r>
      <w:proofErr w:type="spellEnd"/>
      <w:r w:rsidRPr="005D57F3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- CADHP/Rés.429(LXV)2019</w:t>
      </w:r>
    </w:p>
    <w:p w:rsidR="00AD7828" w:rsidRPr="005D57F3" w:rsidRDefault="005D57F3">
      <w:pPr>
        <w:rPr>
          <w:rFonts w:cstheme="minorHAnsi"/>
          <w:color w:val="231F20"/>
          <w:sz w:val="23"/>
          <w:szCs w:val="23"/>
          <w:shd w:val="clear" w:color="auto" w:fill="FFFFFF"/>
        </w:rPr>
      </w:pPr>
      <w:proofErr w:type="spellStart"/>
      <w:r w:rsidRPr="005D57F3">
        <w:rPr>
          <w:rFonts w:cstheme="minorHAnsi"/>
          <w:color w:val="231F20"/>
          <w:sz w:val="23"/>
          <w:szCs w:val="23"/>
          <w:shd w:val="clear" w:color="auto" w:fill="FFFFFF"/>
        </w:rPr>
        <w:t>nov</w:t>
      </w:r>
      <w:proofErr w:type="spellEnd"/>
      <w:r w:rsidRPr="005D57F3">
        <w:rPr>
          <w:rFonts w:cstheme="minorHAnsi"/>
          <w:color w:val="231F20"/>
          <w:sz w:val="23"/>
          <w:szCs w:val="23"/>
          <w:shd w:val="clear" w:color="auto" w:fill="FFFFFF"/>
        </w:rPr>
        <w:t xml:space="preserve"> 21, 2019</w:t>
      </w:r>
    </w:p>
    <w:p w:rsidR="005D57F3" w:rsidRPr="005D57F3" w:rsidRDefault="005D57F3">
      <w:pPr>
        <w:rPr>
          <w:rFonts w:cstheme="minorHAnsi"/>
          <w:color w:val="231F20"/>
          <w:sz w:val="23"/>
          <w:szCs w:val="23"/>
          <w:shd w:val="clear" w:color="auto" w:fill="FFFFFF"/>
        </w:rPr>
      </w:pPr>
      <w:bookmarkStart w:id="0" w:name="_GoBack"/>
      <w:bookmarkEnd w:id="0"/>
    </w:p>
    <w:p w:rsidR="005D57F3" w:rsidRPr="005D57F3" w:rsidRDefault="005D57F3" w:rsidP="005D57F3">
      <w:pPr>
        <w:shd w:val="clear" w:color="auto" w:fill="FFFFFF"/>
        <w:spacing w:after="150" w:line="240" w:lineRule="auto"/>
        <w:ind w:right="-285"/>
        <w:jc w:val="both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5D57F3">
        <w:rPr>
          <w:rFonts w:eastAsia="Times New Roman" w:cstheme="minorHAnsi"/>
          <w:b/>
          <w:bCs/>
          <w:i/>
          <w:iCs/>
          <w:color w:val="222222"/>
          <w:sz w:val="18"/>
          <w:szCs w:val="18"/>
          <w:lang w:eastAsia="en-ZA"/>
        </w:rPr>
        <w:t xml:space="preserve">La Commission </w:t>
      </w:r>
      <w:proofErr w:type="spellStart"/>
      <w:r w:rsidRPr="005D57F3">
        <w:rPr>
          <w:rFonts w:eastAsia="Times New Roman" w:cstheme="minorHAnsi"/>
          <w:b/>
          <w:bCs/>
          <w:i/>
          <w:iCs/>
          <w:color w:val="222222"/>
          <w:sz w:val="18"/>
          <w:szCs w:val="18"/>
          <w:lang w:eastAsia="en-ZA"/>
        </w:rPr>
        <w:t>africaine</w:t>
      </w:r>
      <w:proofErr w:type="spellEnd"/>
      <w:r w:rsidRPr="005D57F3">
        <w:rPr>
          <w:rFonts w:eastAsia="Times New Roman" w:cstheme="minorHAnsi"/>
          <w:b/>
          <w:bCs/>
          <w:i/>
          <w:iCs/>
          <w:color w:val="222222"/>
          <w:sz w:val="18"/>
          <w:szCs w:val="18"/>
          <w:lang w:eastAsia="en-ZA"/>
        </w:rPr>
        <w:t xml:space="preserve"> des droits de </w:t>
      </w:r>
      <w:proofErr w:type="spellStart"/>
      <w:r w:rsidRPr="005D57F3">
        <w:rPr>
          <w:rFonts w:eastAsia="Times New Roman" w:cstheme="minorHAnsi"/>
          <w:b/>
          <w:bCs/>
          <w:i/>
          <w:iCs/>
          <w:color w:val="222222"/>
          <w:sz w:val="18"/>
          <w:szCs w:val="18"/>
          <w:lang w:eastAsia="en-ZA"/>
        </w:rPr>
        <w:t>l'homme</w:t>
      </w:r>
      <w:proofErr w:type="spellEnd"/>
      <w:r w:rsidRPr="005D57F3">
        <w:rPr>
          <w:rFonts w:eastAsia="Times New Roman" w:cstheme="minorHAnsi"/>
          <w:b/>
          <w:bCs/>
          <w:i/>
          <w:iCs/>
          <w:color w:val="222222"/>
          <w:sz w:val="18"/>
          <w:szCs w:val="18"/>
          <w:lang w:eastAsia="en-ZA"/>
        </w:rPr>
        <w:t xml:space="preserve"> et des </w:t>
      </w:r>
      <w:proofErr w:type="spellStart"/>
      <w:r w:rsidRPr="005D57F3">
        <w:rPr>
          <w:rFonts w:eastAsia="Times New Roman" w:cstheme="minorHAnsi"/>
          <w:b/>
          <w:bCs/>
          <w:i/>
          <w:iCs/>
          <w:color w:val="222222"/>
          <w:sz w:val="18"/>
          <w:szCs w:val="18"/>
          <w:lang w:eastAsia="en-ZA"/>
        </w:rPr>
        <w:t>peuples</w:t>
      </w:r>
      <w:proofErr w:type="spellEnd"/>
      <w:r w:rsidRPr="005D57F3">
        <w:rPr>
          <w:rFonts w:eastAsia="Times New Roman" w:cstheme="minorHAnsi"/>
          <w:b/>
          <w:bCs/>
          <w:i/>
          <w:iCs/>
          <w:color w:val="222222"/>
          <w:sz w:val="18"/>
          <w:szCs w:val="18"/>
          <w:lang w:eastAsia="en-ZA"/>
        </w:rPr>
        <w:t xml:space="preserve"> (la Commission) </w:t>
      </w:r>
      <w:proofErr w:type="spellStart"/>
      <w:r w:rsidRPr="005D57F3">
        <w:rPr>
          <w:rFonts w:eastAsia="Times New Roman" w:cstheme="minorHAnsi"/>
          <w:b/>
          <w:bCs/>
          <w:i/>
          <w:iCs/>
          <w:color w:val="222222"/>
          <w:sz w:val="18"/>
          <w:szCs w:val="18"/>
          <w:lang w:eastAsia="en-ZA"/>
        </w:rPr>
        <w:t>réunie</w:t>
      </w:r>
      <w:proofErr w:type="spellEnd"/>
      <w:r w:rsidRPr="005D57F3">
        <w:rPr>
          <w:rFonts w:eastAsia="Times New Roman" w:cstheme="minorHAnsi"/>
          <w:b/>
          <w:bCs/>
          <w:i/>
          <w:iCs/>
          <w:color w:val="222222"/>
          <w:sz w:val="18"/>
          <w:szCs w:val="18"/>
          <w:lang w:eastAsia="en-ZA"/>
        </w:rPr>
        <w:t xml:space="preserve"> à </w:t>
      </w:r>
      <w:proofErr w:type="spellStart"/>
      <w:r w:rsidRPr="005D57F3">
        <w:rPr>
          <w:rFonts w:eastAsia="Times New Roman" w:cstheme="minorHAnsi"/>
          <w:b/>
          <w:bCs/>
          <w:i/>
          <w:iCs/>
          <w:color w:val="222222"/>
          <w:sz w:val="18"/>
          <w:szCs w:val="18"/>
          <w:lang w:eastAsia="en-ZA"/>
        </w:rPr>
        <w:t>l’occasion</w:t>
      </w:r>
      <w:proofErr w:type="spellEnd"/>
      <w:r w:rsidRPr="005D57F3">
        <w:rPr>
          <w:rFonts w:eastAsia="Times New Roman" w:cstheme="minorHAnsi"/>
          <w:b/>
          <w:bCs/>
          <w:i/>
          <w:iCs/>
          <w:color w:val="222222"/>
          <w:sz w:val="18"/>
          <w:szCs w:val="18"/>
          <w:lang w:eastAsia="en-ZA"/>
        </w:rPr>
        <w:t xml:space="preserve"> de </w:t>
      </w:r>
      <w:proofErr w:type="spellStart"/>
      <w:r w:rsidRPr="005D57F3">
        <w:rPr>
          <w:rFonts w:eastAsia="Times New Roman" w:cstheme="minorHAnsi"/>
          <w:b/>
          <w:bCs/>
          <w:i/>
          <w:iCs/>
          <w:color w:val="222222"/>
          <w:sz w:val="18"/>
          <w:szCs w:val="18"/>
          <w:lang w:eastAsia="en-ZA"/>
        </w:rPr>
        <w:t>sa</w:t>
      </w:r>
      <w:proofErr w:type="spellEnd"/>
      <w:r w:rsidRPr="005D57F3">
        <w:rPr>
          <w:rFonts w:eastAsia="Times New Roman" w:cstheme="minorHAnsi"/>
          <w:b/>
          <w:bCs/>
          <w:i/>
          <w:iCs/>
          <w:color w:val="222222"/>
          <w:sz w:val="18"/>
          <w:szCs w:val="18"/>
          <w:lang w:eastAsia="en-ZA"/>
        </w:rPr>
        <w:t xml:space="preserve"> 65</w:t>
      </w:r>
      <w:r w:rsidRPr="005D57F3">
        <w:rPr>
          <w:rFonts w:eastAsia="Times New Roman" w:cstheme="minorHAnsi"/>
          <w:b/>
          <w:bCs/>
          <w:i/>
          <w:iCs/>
          <w:color w:val="222222"/>
          <w:sz w:val="14"/>
          <w:szCs w:val="14"/>
          <w:vertAlign w:val="superscript"/>
          <w:lang w:eastAsia="en-ZA"/>
        </w:rPr>
        <w:t>ème</w:t>
      </w:r>
      <w:r w:rsidRPr="005D57F3">
        <w:rPr>
          <w:rFonts w:eastAsia="Times New Roman" w:cstheme="minorHAnsi"/>
          <w:b/>
          <w:bCs/>
          <w:i/>
          <w:iCs/>
          <w:color w:val="222222"/>
          <w:sz w:val="18"/>
          <w:szCs w:val="18"/>
          <w:lang w:eastAsia="en-ZA"/>
        </w:rPr>
        <w:t xml:space="preserve"> Session </w:t>
      </w:r>
      <w:proofErr w:type="spellStart"/>
      <w:r w:rsidRPr="005D57F3">
        <w:rPr>
          <w:rFonts w:eastAsia="Times New Roman" w:cstheme="minorHAnsi"/>
          <w:b/>
          <w:bCs/>
          <w:i/>
          <w:iCs/>
          <w:color w:val="222222"/>
          <w:sz w:val="18"/>
          <w:szCs w:val="18"/>
          <w:lang w:eastAsia="en-ZA"/>
        </w:rPr>
        <w:t>ordinaire</w:t>
      </w:r>
      <w:proofErr w:type="spellEnd"/>
      <w:r w:rsidRPr="005D57F3">
        <w:rPr>
          <w:rFonts w:eastAsia="Times New Roman" w:cstheme="minorHAnsi"/>
          <w:b/>
          <w:bCs/>
          <w:i/>
          <w:iCs/>
          <w:color w:val="222222"/>
          <w:sz w:val="18"/>
          <w:szCs w:val="18"/>
          <w:lang w:eastAsia="en-ZA"/>
        </w:rPr>
        <w:t xml:space="preserve">, qui </w:t>
      </w:r>
      <w:proofErr w:type="spellStart"/>
      <w:r w:rsidRPr="005D57F3">
        <w:rPr>
          <w:rFonts w:eastAsia="Times New Roman" w:cstheme="minorHAnsi"/>
          <w:b/>
          <w:bCs/>
          <w:i/>
          <w:iCs/>
          <w:color w:val="222222"/>
          <w:sz w:val="18"/>
          <w:szCs w:val="18"/>
          <w:lang w:eastAsia="en-ZA"/>
        </w:rPr>
        <w:t>s’est</w:t>
      </w:r>
      <w:proofErr w:type="spellEnd"/>
      <w:r w:rsidRPr="005D57F3">
        <w:rPr>
          <w:rFonts w:eastAsia="Times New Roman" w:cstheme="minorHAnsi"/>
          <w:b/>
          <w:bCs/>
          <w:i/>
          <w:iCs/>
          <w:color w:val="222222"/>
          <w:sz w:val="18"/>
          <w:szCs w:val="18"/>
          <w:lang w:eastAsia="en-ZA"/>
        </w:rPr>
        <w:t xml:space="preserve"> tenue du 21 </w:t>
      </w:r>
      <w:proofErr w:type="spellStart"/>
      <w:r w:rsidRPr="005D57F3">
        <w:rPr>
          <w:rFonts w:eastAsia="Times New Roman" w:cstheme="minorHAnsi"/>
          <w:b/>
          <w:bCs/>
          <w:i/>
          <w:iCs/>
          <w:color w:val="222222"/>
          <w:sz w:val="18"/>
          <w:szCs w:val="18"/>
          <w:lang w:eastAsia="en-ZA"/>
        </w:rPr>
        <w:t>octobre</w:t>
      </w:r>
      <w:proofErr w:type="spellEnd"/>
      <w:r w:rsidRPr="005D57F3">
        <w:rPr>
          <w:rFonts w:eastAsia="Times New Roman" w:cstheme="minorHAnsi"/>
          <w:b/>
          <w:bCs/>
          <w:i/>
          <w:iCs/>
          <w:color w:val="222222"/>
          <w:sz w:val="18"/>
          <w:szCs w:val="18"/>
          <w:lang w:eastAsia="en-ZA"/>
        </w:rPr>
        <w:t xml:space="preserve"> au 10 </w:t>
      </w:r>
      <w:proofErr w:type="spellStart"/>
      <w:r w:rsidRPr="005D57F3">
        <w:rPr>
          <w:rFonts w:eastAsia="Times New Roman" w:cstheme="minorHAnsi"/>
          <w:b/>
          <w:bCs/>
          <w:i/>
          <w:iCs/>
          <w:color w:val="222222"/>
          <w:sz w:val="18"/>
          <w:szCs w:val="18"/>
          <w:lang w:eastAsia="en-ZA"/>
        </w:rPr>
        <w:t>novembre</w:t>
      </w:r>
      <w:proofErr w:type="spellEnd"/>
      <w:r w:rsidRPr="005D57F3">
        <w:rPr>
          <w:rFonts w:eastAsia="Times New Roman" w:cstheme="minorHAnsi"/>
          <w:b/>
          <w:bCs/>
          <w:i/>
          <w:iCs/>
          <w:color w:val="222222"/>
          <w:sz w:val="18"/>
          <w:szCs w:val="18"/>
          <w:lang w:eastAsia="en-ZA"/>
        </w:rPr>
        <w:t xml:space="preserve"> 2019, à Banjul, </w:t>
      </w:r>
      <w:proofErr w:type="spellStart"/>
      <w:r w:rsidRPr="005D57F3">
        <w:rPr>
          <w:rFonts w:eastAsia="Times New Roman" w:cstheme="minorHAnsi"/>
          <w:b/>
          <w:bCs/>
          <w:i/>
          <w:iCs/>
          <w:color w:val="222222"/>
          <w:sz w:val="18"/>
          <w:szCs w:val="18"/>
          <w:lang w:eastAsia="en-ZA"/>
        </w:rPr>
        <w:t>en</w:t>
      </w:r>
      <w:proofErr w:type="spellEnd"/>
      <w:r w:rsidRPr="005D57F3">
        <w:rPr>
          <w:rFonts w:eastAsia="Times New Roman" w:cstheme="minorHAnsi"/>
          <w:b/>
          <w:bCs/>
          <w:i/>
          <w:iCs/>
          <w:color w:val="222222"/>
          <w:sz w:val="18"/>
          <w:szCs w:val="18"/>
          <w:lang w:eastAsia="en-ZA"/>
        </w:rPr>
        <w:t xml:space="preserve"> </w:t>
      </w:r>
      <w:proofErr w:type="spellStart"/>
      <w:proofErr w:type="gramStart"/>
      <w:r w:rsidRPr="005D57F3">
        <w:rPr>
          <w:rFonts w:eastAsia="Times New Roman" w:cstheme="minorHAnsi"/>
          <w:b/>
          <w:bCs/>
          <w:i/>
          <w:iCs/>
          <w:color w:val="222222"/>
          <w:sz w:val="18"/>
          <w:szCs w:val="18"/>
          <w:lang w:eastAsia="en-ZA"/>
        </w:rPr>
        <w:t>Gambie</w:t>
      </w:r>
      <w:proofErr w:type="spellEnd"/>
      <w:r w:rsidRPr="005D57F3">
        <w:rPr>
          <w:rFonts w:eastAsia="Times New Roman" w:cstheme="minorHAnsi"/>
          <w:b/>
          <w:bCs/>
          <w:i/>
          <w:iCs/>
          <w:color w:val="222222"/>
          <w:sz w:val="18"/>
          <w:szCs w:val="18"/>
          <w:lang w:eastAsia="en-ZA"/>
        </w:rPr>
        <w:t> :</w:t>
      </w:r>
      <w:proofErr w:type="gramEnd"/>
    </w:p>
    <w:p w:rsidR="005D57F3" w:rsidRPr="005D57F3" w:rsidRDefault="005D57F3" w:rsidP="005D57F3">
      <w:pPr>
        <w:shd w:val="clear" w:color="auto" w:fill="FFFFFF"/>
        <w:spacing w:after="150" w:line="240" w:lineRule="auto"/>
        <w:ind w:right="-285"/>
        <w:jc w:val="both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> </w:t>
      </w:r>
    </w:p>
    <w:p w:rsidR="005D57F3" w:rsidRPr="005D57F3" w:rsidRDefault="005D57F3" w:rsidP="005D57F3">
      <w:pPr>
        <w:shd w:val="clear" w:color="auto" w:fill="FFFFFF"/>
        <w:spacing w:after="150" w:line="240" w:lineRule="auto"/>
        <w:ind w:right="-285"/>
        <w:jc w:val="both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5D57F3">
        <w:rPr>
          <w:rFonts w:eastAsia="Times New Roman" w:cstheme="minorHAnsi"/>
          <w:b/>
          <w:bCs/>
          <w:color w:val="222222"/>
          <w:sz w:val="18"/>
          <w:szCs w:val="18"/>
          <w:lang w:eastAsia="en-ZA"/>
        </w:rPr>
        <w:t>Rappelant</w:t>
      </w:r>
      <w:proofErr w:type="spellEnd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 xml:space="preserve"> son </w:t>
      </w:r>
      <w:proofErr w:type="spellStart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>mandat</w:t>
      </w:r>
      <w:proofErr w:type="spellEnd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 xml:space="preserve"> de promotion et de protection des droits de </w:t>
      </w:r>
      <w:proofErr w:type="spellStart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>l'homme</w:t>
      </w:r>
      <w:proofErr w:type="spellEnd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 xml:space="preserve"> et des </w:t>
      </w:r>
      <w:proofErr w:type="spellStart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>peuples</w:t>
      </w:r>
      <w:proofErr w:type="spellEnd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 xml:space="preserve"> </w:t>
      </w:r>
      <w:proofErr w:type="spellStart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>en</w:t>
      </w:r>
      <w:proofErr w:type="spellEnd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 xml:space="preserve"> </w:t>
      </w:r>
      <w:proofErr w:type="spellStart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>Afrique</w:t>
      </w:r>
      <w:proofErr w:type="spellEnd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 xml:space="preserve"> </w:t>
      </w:r>
      <w:proofErr w:type="spellStart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>en</w:t>
      </w:r>
      <w:proofErr w:type="spellEnd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 xml:space="preserve"> application de la </w:t>
      </w:r>
      <w:proofErr w:type="spellStart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>Charte</w:t>
      </w:r>
      <w:proofErr w:type="spellEnd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 xml:space="preserve"> </w:t>
      </w:r>
      <w:proofErr w:type="spellStart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>africaine</w:t>
      </w:r>
      <w:proofErr w:type="spellEnd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 xml:space="preserve"> des droits de </w:t>
      </w:r>
      <w:proofErr w:type="spellStart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>l'homme</w:t>
      </w:r>
      <w:proofErr w:type="spellEnd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 xml:space="preserve"> et des </w:t>
      </w:r>
      <w:proofErr w:type="spellStart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>peuples</w:t>
      </w:r>
      <w:proofErr w:type="spellEnd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 xml:space="preserve"> (la </w:t>
      </w:r>
      <w:proofErr w:type="spellStart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>Charte</w:t>
      </w:r>
      <w:proofErr w:type="spellEnd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 xml:space="preserve"> </w:t>
      </w:r>
      <w:proofErr w:type="spellStart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>africaine</w:t>
      </w:r>
      <w:proofErr w:type="spellEnd"/>
      <w:proofErr w:type="gramStart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>) ;</w:t>
      </w:r>
      <w:proofErr w:type="gramEnd"/>
    </w:p>
    <w:p w:rsidR="005D57F3" w:rsidRPr="005D57F3" w:rsidRDefault="005D57F3" w:rsidP="005D57F3">
      <w:pPr>
        <w:shd w:val="clear" w:color="auto" w:fill="FFFFFF"/>
        <w:spacing w:after="150" w:line="240" w:lineRule="auto"/>
        <w:ind w:right="-285"/>
        <w:jc w:val="both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> </w:t>
      </w:r>
    </w:p>
    <w:p w:rsidR="005D57F3" w:rsidRPr="005D57F3" w:rsidRDefault="005D57F3" w:rsidP="005D57F3">
      <w:pPr>
        <w:shd w:val="clear" w:color="auto" w:fill="FFFFFF"/>
        <w:spacing w:after="150" w:line="240" w:lineRule="auto"/>
        <w:ind w:right="-285"/>
        <w:jc w:val="both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5D57F3">
        <w:rPr>
          <w:rFonts w:eastAsia="Times New Roman" w:cstheme="minorHAnsi"/>
          <w:b/>
          <w:bCs/>
          <w:color w:val="222222"/>
          <w:sz w:val="18"/>
          <w:szCs w:val="18"/>
          <w:lang w:eastAsia="en-ZA"/>
        </w:rPr>
        <w:t>Gardant</w:t>
      </w:r>
      <w:proofErr w:type="spellEnd"/>
      <w:r w:rsidRPr="005D57F3">
        <w:rPr>
          <w:rFonts w:eastAsia="Times New Roman" w:cstheme="minorHAnsi"/>
          <w:b/>
          <w:bCs/>
          <w:color w:val="222222"/>
          <w:sz w:val="18"/>
          <w:szCs w:val="18"/>
          <w:lang w:eastAsia="en-ZA"/>
        </w:rPr>
        <w:t xml:space="preserve"> à </w:t>
      </w:r>
      <w:proofErr w:type="spellStart"/>
      <w:r w:rsidRPr="005D57F3">
        <w:rPr>
          <w:rFonts w:eastAsia="Times New Roman" w:cstheme="minorHAnsi"/>
          <w:b/>
          <w:bCs/>
          <w:color w:val="222222"/>
          <w:sz w:val="18"/>
          <w:szCs w:val="18"/>
          <w:lang w:eastAsia="en-ZA"/>
        </w:rPr>
        <w:t>l’esprit</w:t>
      </w:r>
      <w:proofErr w:type="spellEnd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 xml:space="preserve"> les obligations de la </w:t>
      </w:r>
      <w:proofErr w:type="spellStart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>République</w:t>
      </w:r>
      <w:proofErr w:type="spellEnd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 xml:space="preserve"> </w:t>
      </w:r>
      <w:proofErr w:type="spellStart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>fédérale</w:t>
      </w:r>
      <w:proofErr w:type="spellEnd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 xml:space="preserve"> et </w:t>
      </w:r>
      <w:proofErr w:type="spellStart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>démocratique</w:t>
      </w:r>
      <w:proofErr w:type="spellEnd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 xml:space="preserve"> </w:t>
      </w:r>
      <w:proofErr w:type="spellStart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>d’Éthiopie</w:t>
      </w:r>
      <w:proofErr w:type="spellEnd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 xml:space="preserve"> </w:t>
      </w:r>
      <w:proofErr w:type="spellStart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>en</w:t>
      </w:r>
      <w:proofErr w:type="spellEnd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 xml:space="preserve"> </w:t>
      </w:r>
      <w:proofErr w:type="spellStart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>tant</w:t>
      </w:r>
      <w:proofErr w:type="spellEnd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 xml:space="preserve"> </w:t>
      </w:r>
      <w:proofErr w:type="spellStart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>qu'État</w:t>
      </w:r>
      <w:proofErr w:type="spellEnd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 xml:space="preserve"> </w:t>
      </w:r>
      <w:proofErr w:type="spellStart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>partie</w:t>
      </w:r>
      <w:proofErr w:type="spellEnd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 xml:space="preserve"> à la </w:t>
      </w:r>
      <w:proofErr w:type="spellStart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>Charte</w:t>
      </w:r>
      <w:proofErr w:type="spellEnd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 xml:space="preserve"> </w:t>
      </w:r>
      <w:proofErr w:type="spellStart"/>
      <w:proofErr w:type="gramStart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>africaine</w:t>
      </w:r>
      <w:proofErr w:type="spellEnd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> ;</w:t>
      </w:r>
      <w:proofErr w:type="gramEnd"/>
    </w:p>
    <w:p w:rsidR="005D57F3" w:rsidRPr="005D57F3" w:rsidRDefault="005D57F3" w:rsidP="005D57F3">
      <w:pPr>
        <w:shd w:val="clear" w:color="auto" w:fill="FFFFFF"/>
        <w:spacing w:after="150" w:line="240" w:lineRule="auto"/>
        <w:ind w:right="-285"/>
        <w:jc w:val="both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> </w:t>
      </w:r>
    </w:p>
    <w:p w:rsidR="005D57F3" w:rsidRPr="005D57F3" w:rsidRDefault="005D57F3" w:rsidP="005D57F3">
      <w:pPr>
        <w:shd w:val="clear" w:color="auto" w:fill="FFFFFF"/>
        <w:spacing w:after="150" w:line="240" w:lineRule="auto"/>
        <w:ind w:right="-285"/>
        <w:jc w:val="both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5D57F3">
        <w:rPr>
          <w:rFonts w:eastAsia="Times New Roman" w:cstheme="minorHAnsi"/>
          <w:b/>
          <w:bCs/>
          <w:color w:val="222222"/>
          <w:sz w:val="18"/>
          <w:szCs w:val="18"/>
          <w:lang w:eastAsia="en-ZA"/>
        </w:rPr>
        <w:t>Considérant</w:t>
      </w:r>
      <w:proofErr w:type="spellEnd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> </w:t>
      </w:r>
      <w:proofErr w:type="spellStart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>l’article</w:t>
      </w:r>
      <w:proofErr w:type="spellEnd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 xml:space="preserve"> 1 de la </w:t>
      </w:r>
      <w:proofErr w:type="spellStart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>Charte</w:t>
      </w:r>
      <w:proofErr w:type="spellEnd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 xml:space="preserve"> </w:t>
      </w:r>
      <w:proofErr w:type="spellStart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>africaine</w:t>
      </w:r>
      <w:proofErr w:type="spellEnd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 xml:space="preserve">, qui </w:t>
      </w:r>
      <w:proofErr w:type="spellStart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>appelle</w:t>
      </w:r>
      <w:proofErr w:type="spellEnd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 xml:space="preserve"> les </w:t>
      </w:r>
      <w:proofErr w:type="spellStart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>États</w:t>
      </w:r>
      <w:proofErr w:type="spellEnd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 xml:space="preserve"> parties à adopter des </w:t>
      </w:r>
      <w:proofErr w:type="spellStart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>mesures</w:t>
      </w:r>
      <w:proofErr w:type="spellEnd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 xml:space="preserve"> </w:t>
      </w:r>
      <w:proofErr w:type="spellStart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>législatives</w:t>
      </w:r>
      <w:proofErr w:type="spellEnd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 xml:space="preserve"> </w:t>
      </w:r>
      <w:proofErr w:type="spellStart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>ou</w:t>
      </w:r>
      <w:proofErr w:type="spellEnd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 xml:space="preserve"> </w:t>
      </w:r>
      <w:proofErr w:type="spellStart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>autres</w:t>
      </w:r>
      <w:proofErr w:type="spellEnd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 xml:space="preserve"> pour donner </w:t>
      </w:r>
      <w:proofErr w:type="spellStart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>effet</w:t>
      </w:r>
      <w:proofErr w:type="spellEnd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 xml:space="preserve"> aux droits et </w:t>
      </w:r>
      <w:proofErr w:type="spellStart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>libertés</w:t>
      </w:r>
      <w:proofErr w:type="spellEnd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 xml:space="preserve"> </w:t>
      </w:r>
      <w:proofErr w:type="spellStart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>garantis</w:t>
      </w:r>
      <w:proofErr w:type="spellEnd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 xml:space="preserve"> par </w:t>
      </w:r>
      <w:proofErr w:type="spellStart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>ladite</w:t>
      </w:r>
      <w:proofErr w:type="spellEnd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 xml:space="preserve"> </w:t>
      </w:r>
      <w:proofErr w:type="spellStart"/>
      <w:proofErr w:type="gramStart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>Charte</w:t>
      </w:r>
      <w:proofErr w:type="spellEnd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> ;</w:t>
      </w:r>
      <w:proofErr w:type="gramEnd"/>
    </w:p>
    <w:p w:rsidR="005D57F3" w:rsidRPr="005D57F3" w:rsidRDefault="005D57F3" w:rsidP="005D57F3">
      <w:pPr>
        <w:shd w:val="clear" w:color="auto" w:fill="FFFFFF"/>
        <w:spacing w:after="150" w:line="240" w:lineRule="auto"/>
        <w:ind w:right="-285"/>
        <w:jc w:val="both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> </w:t>
      </w:r>
    </w:p>
    <w:p w:rsidR="005D57F3" w:rsidRPr="005D57F3" w:rsidRDefault="005D57F3" w:rsidP="005D57F3">
      <w:pPr>
        <w:shd w:val="clear" w:color="auto" w:fill="FFFFFF"/>
        <w:spacing w:after="150" w:line="240" w:lineRule="auto"/>
        <w:ind w:right="-285"/>
        <w:jc w:val="both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5D57F3">
        <w:rPr>
          <w:rFonts w:eastAsia="Times New Roman" w:cstheme="minorHAnsi"/>
          <w:b/>
          <w:bCs/>
          <w:color w:val="222222"/>
          <w:sz w:val="18"/>
          <w:szCs w:val="18"/>
          <w:lang w:eastAsia="en-ZA"/>
        </w:rPr>
        <w:t>Considérant</w:t>
      </w:r>
      <w:proofErr w:type="spellEnd"/>
      <w:r w:rsidRPr="005D57F3">
        <w:rPr>
          <w:rFonts w:eastAsia="Times New Roman" w:cstheme="minorHAnsi"/>
          <w:b/>
          <w:bCs/>
          <w:color w:val="222222"/>
          <w:sz w:val="18"/>
          <w:szCs w:val="18"/>
          <w:lang w:eastAsia="en-ZA"/>
        </w:rPr>
        <w:t xml:space="preserve"> </w:t>
      </w:r>
      <w:proofErr w:type="spellStart"/>
      <w:r w:rsidRPr="005D57F3">
        <w:rPr>
          <w:rFonts w:eastAsia="Times New Roman" w:cstheme="minorHAnsi"/>
          <w:b/>
          <w:bCs/>
          <w:color w:val="222222"/>
          <w:sz w:val="18"/>
          <w:szCs w:val="18"/>
          <w:lang w:eastAsia="en-ZA"/>
        </w:rPr>
        <w:t>également</w:t>
      </w:r>
      <w:proofErr w:type="spellEnd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 xml:space="preserve"> les obligations de </w:t>
      </w:r>
      <w:proofErr w:type="spellStart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>l'Éthiopie</w:t>
      </w:r>
      <w:proofErr w:type="spellEnd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 xml:space="preserve"> </w:t>
      </w:r>
      <w:proofErr w:type="spellStart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>en</w:t>
      </w:r>
      <w:proofErr w:type="spellEnd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 xml:space="preserve"> </w:t>
      </w:r>
      <w:proofErr w:type="spellStart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>vertu</w:t>
      </w:r>
      <w:proofErr w:type="spellEnd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 xml:space="preserve"> de la </w:t>
      </w:r>
      <w:proofErr w:type="spellStart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>Charte</w:t>
      </w:r>
      <w:proofErr w:type="spellEnd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 xml:space="preserve"> </w:t>
      </w:r>
      <w:proofErr w:type="spellStart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>africaine</w:t>
      </w:r>
      <w:proofErr w:type="spellEnd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 xml:space="preserve">, </w:t>
      </w:r>
      <w:proofErr w:type="spellStart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>notamment</w:t>
      </w:r>
      <w:proofErr w:type="spellEnd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 xml:space="preserve"> de </w:t>
      </w:r>
      <w:proofErr w:type="spellStart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>ses</w:t>
      </w:r>
      <w:proofErr w:type="spellEnd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 xml:space="preserve"> articles 2, 3, 4, 5, 8, 14, 15, 16, 17, 18, 19, 22 et </w:t>
      </w:r>
      <w:proofErr w:type="gramStart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>23 ;</w:t>
      </w:r>
      <w:proofErr w:type="gramEnd"/>
    </w:p>
    <w:p w:rsidR="005D57F3" w:rsidRPr="005D57F3" w:rsidRDefault="005D57F3" w:rsidP="005D57F3">
      <w:pPr>
        <w:shd w:val="clear" w:color="auto" w:fill="FFFFFF"/>
        <w:spacing w:after="150" w:line="240" w:lineRule="auto"/>
        <w:ind w:right="-285"/>
        <w:jc w:val="both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> </w:t>
      </w:r>
    </w:p>
    <w:p w:rsidR="005D57F3" w:rsidRPr="005D57F3" w:rsidRDefault="005D57F3" w:rsidP="005D57F3">
      <w:pPr>
        <w:shd w:val="clear" w:color="auto" w:fill="FFFFFF"/>
        <w:spacing w:after="150" w:line="240" w:lineRule="auto"/>
        <w:ind w:right="-285"/>
        <w:jc w:val="both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5D57F3">
        <w:rPr>
          <w:rFonts w:eastAsia="Times New Roman" w:cstheme="minorHAnsi"/>
          <w:b/>
          <w:bCs/>
          <w:color w:val="222222"/>
          <w:sz w:val="18"/>
          <w:szCs w:val="18"/>
          <w:shd w:val="clear" w:color="auto" w:fill="FFFFFF"/>
          <w:lang w:eastAsia="en-ZA"/>
        </w:rPr>
        <w:t>Rappelant</w:t>
      </w:r>
      <w:proofErr w:type="spellEnd"/>
      <w:r w:rsidRPr="005D57F3">
        <w:rPr>
          <w:rFonts w:eastAsia="Times New Roman" w:cstheme="minorHAnsi"/>
          <w:b/>
          <w:bCs/>
          <w:color w:val="222222"/>
          <w:sz w:val="18"/>
          <w:szCs w:val="18"/>
          <w:shd w:val="clear" w:color="auto" w:fill="FFFFFF"/>
          <w:lang w:eastAsia="en-ZA"/>
        </w:rPr>
        <w:t xml:space="preserve">, </w:t>
      </w:r>
      <w:proofErr w:type="spellStart"/>
      <w:r w:rsidRPr="005D57F3">
        <w:rPr>
          <w:rFonts w:eastAsia="Times New Roman" w:cstheme="minorHAnsi"/>
          <w:b/>
          <w:bCs/>
          <w:color w:val="222222"/>
          <w:sz w:val="18"/>
          <w:szCs w:val="18"/>
          <w:shd w:val="clear" w:color="auto" w:fill="FFFFFF"/>
          <w:lang w:eastAsia="en-ZA"/>
        </w:rPr>
        <w:t>en</w:t>
      </w:r>
      <w:proofErr w:type="spellEnd"/>
      <w:r w:rsidRPr="005D57F3">
        <w:rPr>
          <w:rFonts w:eastAsia="Times New Roman" w:cstheme="minorHAnsi"/>
          <w:b/>
          <w:bCs/>
          <w:color w:val="222222"/>
          <w:sz w:val="18"/>
          <w:szCs w:val="18"/>
          <w:shd w:val="clear" w:color="auto" w:fill="FFFFFF"/>
          <w:lang w:eastAsia="en-ZA"/>
        </w:rPr>
        <w:t xml:space="preserve"> </w:t>
      </w:r>
      <w:proofErr w:type="spellStart"/>
      <w:r w:rsidRPr="005D57F3">
        <w:rPr>
          <w:rFonts w:eastAsia="Times New Roman" w:cstheme="minorHAnsi"/>
          <w:b/>
          <w:bCs/>
          <w:color w:val="222222"/>
          <w:sz w:val="18"/>
          <w:szCs w:val="18"/>
          <w:shd w:val="clear" w:color="auto" w:fill="FFFFFF"/>
          <w:lang w:eastAsia="en-ZA"/>
        </w:rPr>
        <w:t>outre</w:t>
      </w:r>
      <w:proofErr w:type="spellEnd"/>
      <w:r w:rsidRPr="005D57F3">
        <w:rPr>
          <w:rFonts w:eastAsia="Times New Roman" w:cstheme="minorHAnsi"/>
          <w:b/>
          <w:bCs/>
          <w:color w:val="222222"/>
          <w:sz w:val="18"/>
          <w:szCs w:val="18"/>
          <w:shd w:val="clear" w:color="auto" w:fill="FFFFFF"/>
          <w:lang w:eastAsia="en-ZA"/>
        </w:rPr>
        <w:t>,</w:t>
      </w:r>
      <w:r w:rsidRPr="005D57F3">
        <w:rPr>
          <w:rFonts w:eastAsia="Times New Roman" w:cstheme="minorHAnsi"/>
          <w:color w:val="222222"/>
          <w:sz w:val="18"/>
          <w:szCs w:val="18"/>
          <w:shd w:val="clear" w:color="auto" w:fill="FFFFFF"/>
          <w:lang w:eastAsia="en-ZA"/>
        </w:rPr>
        <w:t xml:space="preserve"> les </w:t>
      </w:r>
      <w:proofErr w:type="spellStart"/>
      <w:r w:rsidRPr="005D57F3">
        <w:rPr>
          <w:rFonts w:eastAsia="Times New Roman" w:cstheme="minorHAnsi"/>
          <w:color w:val="222222"/>
          <w:sz w:val="18"/>
          <w:szCs w:val="18"/>
          <w:shd w:val="clear" w:color="auto" w:fill="FFFFFF"/>
          <w:lang w:eastAsia="en-ZA"/>
        </w:rPr>
        <w:t>Résolutions</w:t>
      </w:r>
      <w:proofErr w:type="spellEnd"/>
      <w:r w:rsidRPr="005D57F3">
        <w:rPr>
          <w:rFonts w:eastAsia="Times New Roman" w:cstheme="minorHAnsi"/>
          <w:color w:val="222222"/>
          <w:sz w:val="18"/>
          <w:szCs w:val="18"/>
          <w:shd w:val="clear" w:color="auto" w:fill="FFFFFF"/>
          <w:lang w:eastAsia="en-ZA"/>
        </w:rPr>
        <w:t> </w:t>
      </w:r>
      <w:r w:rsidRPr="005D57F3">
        <w:rPr>
          <w:rFonts w:eastAsia="Times New Roman" w:cstheme="minorHAnsi"/>
          <w:b/>
          <w:bCs/>
          <w:color w:val="222222"/>
          <w:sz w:val="18"/>
          <w:szCs w:val="18"/>
          <w:shd w:val="clear" w:color="auto" w:fill="FFFFFF"/>
          <w:lang w:eastAsia="en-ZA"/>
        </w:rPr>
        <w:t>ACHPR/Res.92(XXXVIII)05, ACHPR/Res.218(LI) 2012 </w:t>
      </w:r>
      <w:r w:rsidRPr="005D57F3">
        <w:rPr>
          <w:rFonts w:eastAsia="Times New Roman" w:cstheme="minorHAnsi"/>
          <w:color w:val="222222"/>
          <w:sz w:val="18"/>
          <w:szCs w:val="18"/>
          <w:shd w:val="clear" w:color="auto" w:fill="FFFFFF"/>
          <w:lang w:eastAsia="en-ZA"/>
        </w:rPr>
        <w:t>et </w:t>
      </w:r>
      <w:r w:rsidRPr="005D57F3">
        <w:rPr>
          <w:rFonts w:eastAsia="Times New Roman" w:cstheme="minorHAnsi"/>
          <w:b/>
          <w:bCs/>
          <w:color w:val="222222"/>
          <w:sz w:val="18"/>
          <w:szCs w:val="18"/>
          <w:shd w:val="clear" w:color="auto" w:fill="FFFFFF"/>
          <w:lang w:eastAsia="en-ZA"/>
        </w:rPr>
        <w:t>ACHPR/Res. 356(LIX) 2016</w:t>
      </w:r>
      <w:r w:rsidRPr="005D57F3">
        <w:rPr>
          <w:rFonts w:eastAsia="Times New Roman" w:cstheme="minorHAnsi"/>
          <w:color w:val="222222"/>
          <w:sz w:val="18"/>
          <w:szCs w:val="18"/>
          <w:shd w:val="clear" w:color="auto" w:fill="FFFFFF"/>
          <w:lang w:eastAsia="en-ZA"/>
        </w:rPr>
        <w:t xml:space="preserve"> sur la situation des droits de </w:t>
      </w:r>
      <w:proofErr w:type="spellStart"/>
      <w:r w:rsidRPr="005D57F3">
        <w:rPr>
          <w:rFonts w:eastAsia="Times New Roman" w:cstheme="minorHAnsi"/>
          <w:color w:val="222222"/>
          <w:sz w:val="18"/>
          <w:szCs w:val="18"/>
          <w:shd w:val="clear" w:color="auto" w:fill="FFFFFF"/>
          <w:lang w:eastAsia="en-ZA"/>
        </w:rPr>
        <w:t>l’homme</w:t>
      </w:r>
      <w:proofErr w:type="spellEnd"/>
      <w:r w:rsidRPr="005D57F3">
        <w:rPr>
          <w:rFonts w:eastAsia="Times New Roman" w:cstheme="minorHAnsi"/>
          <w:color w:val="222222"/>
          <w:sz w:val="18"/>
          <w:szCs w:val="18"/>
          <w:shd w:val="clear" w:color="auto" w:fill="FFFFFF"/>
          <w:lang w:eastAsia="en-ZA"/>
        </w:rPr>
        <w:t xml:space="preserve"> </w:t>
      </w:r>
      <w:proofErr w:type="spellStart"/>
      <w:r w:rsidRPr="005D57F3">
        <w:rPr>
          <w:rFonts w:eastAsia="Times New Roman" w:cstheme="minorHAnsi"/>
          <w:color w:val="222222"/>
          <w:sz w:val="18"/>
          <w:szCs w:val="18"/>
          <w:shd w:val="clear" w:color="auto" w:fill="FFFFFF"/>
          <w:lang w:eastAsia="en-ZA"/>
        </w:rPr>
        <w:t>en</w:t>
      </w:r>
      <w:proofErr w:type="spellEnd"/>
      <w:r w:rsidRPr="005D57F3">
        <w:rPr>
          <w:rFonts w:eastAsia="Times New Roman" w:cstheme="minorHAnsi"/>
          <w:color w:val="222222"/>
          <w:sz w:val="18"/>
          <w:szCs w:val="18"/>
          <w:shd w:val="clear" w:color="auto" w:fill="FFFFFF"/>
          <w:lang w:eastAsia="en-ZA"/>
        </w:rPr>
        <w:t xml:space="preserve"> </w:t>
      </w:r>
      <w:proofErr w:type="spellStart"/>
      <w:proofErr w:type="gramStart"/>
      <w:r w:rsidRPr="005D57F3">
        <w:rPr>
          <w:rFonts w:eastAsia="Times New Roman" w:cstheme="minorHAnsi"/>
          <w:color w:val="222222"/>
          <w:sz w:val="18"/>
          <w:szCs w:val="18"/>
          <w:shd w:val="clear" w:color="auto" w:fill="FFFFFF"/>
          <w:lang w:eastAsia="en-ZA"/>
        </w:rPr>
        <w:t>Éthiopie</w:t>
      </w:r>
      <w:proofErr w:type="spellEnd"/>
      <w:r w:rsidRPr="005D57F3">
        <w:rPr>
          <w:rFonts w:eastAsia="Times New Roman" w:cstheme="minorHAnsi"/>
          <w:color w:val="222222"/>
          <w:sz w:val="18"/>
          <w:szCs w:val="18"/>
          <w:shd w:val="clear" w:color="auto" w:fill="FFFFFF"/>
          <w:lang w:eastAsia="en-ZA"/>
        </w:rPr>
        <w:t> ;</w:t>
      </w:r>
      <w:proofErr w:type="gramEnd"/>
    </w:p>
    <w:p w:rsidR="005D57F3" w:rsidRPr="005D57F3" w:rsidRDefault="005D57F3" w:rsidP="005D57F3">
      <w:pPr>
        <w:shd w:val="clear" w:color="auto" w:fill="FFFFFF"/>
        <w:spacing w:after="150" w:line="240" w:lineRule="auto"/>
        <w:ind w:right="-285"/>
        <w:jc w:val="both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5D57F3">
        <w:rPr>
          <w:rFonts w:eastAsia="Times New Roman" w:cstheme="minorHAnsi"/>
          <w:color w:val="222222"/>
          <w:sz w:val="18"/>
          <w:szCs w:val="18"/>
          <w:shd w:val="clear" w:color="auto" w:fill="FFFFFF"/>
          <w:lang w:eastAsia="en-ZA"/>
        </w:rPr>
        <w:t> </w:t>
      </w:r>
    </w:p>
    <w:p w:rsidR="005D57F3" w:rsidRPr="005D57F3" w:rsidRDefault="005D57F3" w:rsidP="005D57F3">
      <w:pPr>
        <w:shd w:val="clear" w:color="auto" w:fill="FFFFFF"/>
        <w:spacing w:after="150" w:line="240" w:lineRule="auto"/>
        <w:ind w:right="-285"/>
        <w:jc w:val="both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5D57F3">
        <w:rPr>
          <w:rFonts w:eastAsia="Times New Roman" w:cstheme="minorHAnsi"/>
          <w:b/>
          <w:bCs/>
          <w:color w:val="222222"/>
          <w:sz w:val="18"/>
          <w:szCs w:val="18"/>
          <w:lang w:eastAsia="en-ZA"/>
        </w:rPr>
        <w:t>Préoccupée</w:t>
      </w:r>
      <w:proofErr w:type="spellEnd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> </w:t>
      </w:r>
      <w:proofErr w:type="spellStart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>par</w:t>
      </w:r>
      <w:proofErr w:type="spellEnd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 xml:space="preserve"> la </w:t>
      </w:r>
      <w:proofErr w:type="spellStart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>détérioration</w:t>
      </w:r>
      <w:proofErr w:type="spellEnd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 xml:space="preserve"> de la situation des droits de </w:t>
      </w:r>
      <w:proofErr w:type="spellStart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>l’homme</w:t>
      </w:r>
      <w:proofErr w:type="spellEnd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 xml:space="preserve"> </w:t>
      </w:r>
      <w:proofErr w:type="spellStart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>en</w:t>
      </w:r>
      <w:proofErr w:type="spellEnd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 xml:space="preserve"> </w:t>
      </w:r>
      <w:proofErr w:type="spellStart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>Éthiopie</w:t>
      </w:r>
      <w:proofErr w:type="spellEnd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 xml:space="preserve"> du fait des </w:t>
      </w:r>
      <w:proofErr w:type="spellStart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>conflits</w:t>
      </w:r>
      <w:proofErr w:type="spellEnd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 xml:space="preserve"> </w:t>
      </w:r>
      <w:proofErr w:type="spellStart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>politiques</w:t>
      </w:r>
      <w:proofErr w:type="spellEnd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 xml:space="preserve"> </w:t>
      </w:r>
      <w:proofErr w:type="spellStart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>ou</w:t>
      </w:r>
      <w:proofErr w:type="spellEnd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 xml:space="preserve"> </w:t>
      </w:r>
      <w:proofErr w:type="spellStart"/>
      <w:proofErr w:type="gramStart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>sociaux</w:t>
      </w:r>
      <w:proofErr w:type="spellEnd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> ;</w:t>
      </w:r>
      <w:proofErr w:type="gramEnd"/>
    </w:p>
    <w:p w:rsidR="005D57F3" w:rsidRPr="005D57F3" w:rsidRDefault="005D57F3" w:rsidP="005D57F3">
      <w:pPr>
        <w:shd w:val="clear" w:color="auto" w:fill="FFFFFF"/>
        <w:spacing w:after="150" w:line="240" w:lineRule="auto"/>
        <w:ind w:right="-285"/>
        <w:jc w:val="both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> </w:t>
      </w:r>
    </w:p>
    <w:p w:rsidR="005D57F3" w:rsidRPr="005D57F3" w:rsidRDefault="005D57F3" w:rsidP="005D57F3">
      <w:pPr>
        <w:shd w:val="clear" w:color="auto" w:fill="FFFFFF"/>
        <w:spacing w:after="150" w:line="240" w:lineRule="auto"/>
        <w:ind w:right="-285"/>
        <w:jc w:val="both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5D57F3">
        <w:rPr>
          <w:rFonts w:eastAsia="Times New Roman" w:cstheme="minorHAnsi"/>
          <w:b/>
          <w:bCs/>
          <w:color w:val="222222"/>
          <w:sz w:val="18"/>
          <w:szCs w:val="18"/>
          <w:lang w:eastAsia="en-ZA"/>
        </w:rPr>
        <w:t>Également</w:t>
      </w:r>
      <w:proofErr w:type="spellEnd"/>
      <w:r w:rsidRPr="005D57F3">
        <w:rPr>
          <w:rFonts w:eastAsia="Times New Roman" w:cstheme="minorHAnsi"/>
          <w:b/>
          <w:bCs/>
          <w:color w:val="222222"/>
          <w:sz w:val="18"/>
          <w:szCs w:val="18"/>
          <w:lang w:eastAsia="en-ZA"/>
        </w:rPr>
        <w:t xml:space="preserve"> </w:t>
      </w:r>
      <w:proofErr w:type="spellStart"/>
      <w:r w:rsidRPr="005D57F3">
        <w:rPr>
          <w:rFonts w:eastAsia="Times New Roman" w:cstheme="minorHAnsi"/>
          <w:b/>
          <w:bCs/>
          <w:color w:val="222222"/>
          <w:sz w:val="18"/>
          <w:szCs w:val="18"/>
          <w:lang w:eastAsia="en-ZA"/>
        </w:rPr>
        <w:t>préoccupée</w:t>
      </w:r>
      <w:proofErr w:type="spellEnd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 xml:space="preserve"> par les menaces à la </w:t>
      </w:r>
      <w:proofErr w:type="spellStart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>sûreté</w:t>
      </w:r>
      <w:proofErr w:type="spellEnd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 xml:space="preserve">, à la </w:t>
      </w:r>
      <w:proofErr w:type="spellStart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>sécurité</w:t>
      </w:r>
      <w:proofErr w:type="spellEnd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 xml:space="preserve">, au </w:t>
      </w:r>
      <w:proofErr w:type="spellStart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>bien-être</w:t>
      </w:r>
      <w:proofErr w:type="spellEnd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 xml:space="preserve"> et aux </w:t>
      </w:r>
      <w:proofErr w:type="spellStart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>moyens</w:t>
      </w:r>
      <w:proofErr w:type="spellEnd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 xml:space="preserve"> </w:t>
      </w:r>
      <w:proofErr w:type="spellStart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>d’existence</w:t>
      </w:r>
      <w:proofErr w:type="spellEnd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 xml:space="preserve"> des populations de </w:t>
      </w:r>
      <w:proofErr w:type="spellStart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>certaines</w:t>
      </w:r>
      <w:proofErr w:type="spellEnd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 xml:space="preserve"> </w:t>
      </w:r>
      <w:proofErr w:type="spellStart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>régions</w:t>
      </w:r>
      <w:proofErr w:type="spellEnd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 xml:space="preserve"> </w:t>
      </w:r>
      <w:proofErr w:type="spellStart"/>
      <w:proofErr w:type="gramStart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>d’Éthiopie</w:t>
      </w:r>
      <w:proofErr w:type="spellEnd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> ;</w:t>
      </w:r>
      <w:proofErr w:type="gramEnd"/>
    </w:p>
    <w:p w:rsidR="005D57F3" w:rsidRPr="005D57F3" w:rsidRDefault="005D57F3" w:rsidP="005D57F3">
      <w:pPr>
        <w:shd w:val="clear" w:color="auto" w:fill="FFFFFF"/>
        <w:spacing w:after="150" w:line="240" w:lineRule="auto"/>
        <w:ind w:right="-285"/>
        <w:jc w:val="both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> </w:t>
      </w:r>
    </w:p>
    <w:p w:rsidR="005D57F3" w:rsidRPr="005D57F3" w:rsidRDefault="005D57F3" w:rsidP="005D57F3">
      <w:pPr>
        <w:shd w:val="clear" w:color="auto" w:fill="FFFFFF"/>
        <w:spacing w:after="150" w:line="240" w:lineRule="auto"/>
        <w:ind w:right="-285"/>
        <w:jc w:val="both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5D57F3">
        <w:rPr>
          <w:rFonts w:eastAsia="Times New Roman" w:cstheme="minorHAnsi"/>
          <w:b/>
          <w:bCs/>
          <w:color w:val="222222"/>
          <w:sz w:val="18"/>
          <w:szCs w:val="18"/>
          <w:lang w:eastAsia="en-ZA"/>
        </w:rPr>
        <w:t>Préoccupée</w:t>
      </w:r>
      <w:proofErr w:type="spellEnd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 xml:space="preserve"> par le fait que plus d’un million de </w:t>
      </w:r>
      <w:proofErr w:type="spellStart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>personnes</w:t>
      </w:r>
      <w:proofErr w:type="spellEnd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 xml:space="preserve"> </w:t>
      </w:r>
      <w:proofErr w:type="spellStart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>ont</w:t>
      </w:r>
      <w:proofErr w:type="spellEnd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 xml:space="preserve"> </w:t>
      </w:r>
      <w:proofErr w:type="spellStart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>été</w:t>
      </w:r>
      <w:proofErr w:type="spellEnd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 xml:space="preserve"> </w:t>
      </w:r>
      <w:proofErr w:type="spellStart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>déplacées</w:t>
      </w:r>
      <w:proofErr w:type="spellEnd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 xml:space="preserve"> </w:t>
      </w:r>
      <w:proofErr w:type="spellStart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>en</w:t>
      </w:r>
      <w:proofErr w:type="spellEnd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 xml:space="preserve"> raison des </w:t>
      </w:r>
      <w:proofErr w:type="spellStart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>conflits</w:t>
      </w:r>
      <w:proofErr w:type="spellEnd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 xml:space="preserve"> à </w:t>
      </w:r>
      <w:proofErr w:type="spellStart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>Gedeo</w:t>
      </w:r>
      <w:proofErr w:type="spellEnd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 xml:space="preserve">, </w:t>
      </w:r>
      <w:proofErr w:type="spellStart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>région</w:t>
      </w:r>
      <w:proofErr w:type="spellEnd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 xml:space="preserve"> de </w:t>
      </w:r>
      <w:proofErr w:type="spellStart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>Guji-</w:t>
      </w:r>
      <w:proofErr w:type="gramStart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>ouest</w:t>
      </w:r>
      <w:proofErr w:type="spellEnd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> ;</w:t>
      </w:r>
      <w:proofErr w:type="gramEnd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 xml:space="preserve"> </w:t>
      </w:r>
      <w:proofErr w:type="spellStart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>Jijiga</w:t>
      </w:r>
      <w:proofErr w:type="spellEnd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 xml:space="preserve">, </w:t>
      </w:r>
      <w:proofErr w:type="spellStart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>région</w:t>
      </w:r>
      <w:proofErr w:type="spellEnd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 xml:space="preserve"> de Somali ; </w:t>
      </w:r>
      <w:proofErr w:type="spellStart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>Qemant</w:t>
      </w:r>
      <w:proofErr w:type="spellEnd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 xml:space="preserve">, </w:t>
      </w:r>
      <w:proofErr w:type="spellStart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>région</w:t>
      </w:r>
      <w:proofErr w:type="spellEnd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 xml:space="preserve"> </w:t>
      </w:r>
      <w:proofErr w:type="spellStart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>d’Amhara</w:t>
      </w:r>
      <w:proofErr w:type="spellEnd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 xml:space="preserve"> ; </w:t>
      </w:r>
      <w:proofErr w:type="spellStart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>Benishangul</w:t>
      </w:r>
      <w:proofErr w:type="spellEnd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 xml:space="preserve">, </w:t>
      </w:r>
      <w:proofErr w:type="spellStart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>région</w:t>
      </w:r>
      <w:proofErr w:type="spellEnd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 xml:space="preserve"> de </w:t>
      </w:r>
      <w:proofErr w:type="spellStart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>Gumuz</w:t>
      </w:r>
      <w:proofErr w:type="spellEnd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 xml:space="preserve"> ; et </w:t>
      </w:r>
      <w:proofErr w:type="spellStart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>dans</w:t>
      </w:r>
      <w:proofErr w:type="spellEnd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 xml:space="preserve"> les zones Est et </w:t>
      </w:r>
      <w:proofErr w:type="spellStart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>Ouest</w:t>
      </w:r>
      <w:proofErr w:type="spellEnd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 xml:space="preserve"> de </w:t>
      </w:r>
      <w:proofErr w:type="spellStart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>Wellega</w:t>
      </w:r>
      <w:proofErr w:type="spellEnd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 xml:space="preserve">, </w:t>
      </w:r>
      <w:proofErr w:type="spellStart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>région</w:t>
      </w:r>
      <w:proofErr w:type="spellEnd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 xml:space="preserve"> </w:t>
      </w:r>
      <w:proofErr w:type="spellStart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>d’Oromia</w:t>
      </w:r>
      <w:proofErr w:type="spellEnd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> ;</w:t>
      </w:r>
    </w:p>
    <w:p w:rsidR="005D57F3" w:rsidRPr="005D57F3" w:rsidRDefault="005D57F3" w:rsidP="005D57F3">
      <w:pPr>
        <w:shd w:val="clear" w:color="auto" w:fill="FFFFFF"/>
        <w:spacing w:after="150" w:line="240" w:lineRule="auto"/>
        <w:ind w:right="-285"/>
        <w:jc w:val="both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> </w:t>
      </w:r>
    </w:p>
    <w:p w:rsidR="005D57F3" w:rsidRPr="005D57F3" w:rsidRDefault="005D57F3" w:rsidP="005D57F3">
      <w:pPr>
        <w:shd w:val="clear" w:color="auto" w:fill="FFFFFF"/>
        <w:spacing w:after="150" w:line="240" w:lineRule="auto"/>
        <w:ind w:right="-285"/>
        <w:jc w:val="both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5D57F3">
        <w:rPr>
          <w:rFonts w:eastAsia="Times New Roman" w:cstheme="minorHAnsi"/>
          <w:b/>
          <w:bCs/>
          <w:color w:val="222222"/>
          <w:sz w:val="18"/>
          <w:szCs w:val="18"/>
          <w:lang w:eastAsia="en-ZA"/>
        </w:rPr>
        <w:t>Reconnaissant</w:t>
      </w:r>
      <w:proofErr w:type="spellEnd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 xml:space="preserve"> les </w:t>
      </w:r>
      <w:proofErr w:type="spellStart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>mesures</w:t>
      </w:r>
      <w:proofErr w:type="spellEnd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 xml:space="preserve"> prises par le </w:t>
      </w:r>
      <w:proofErr w:type="spellStart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>Gouvernement</w:t>
      </w:r>
      <w:proofErr w:type="spellEnd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 xml:space="preserve"> </w:t>
      </w:r>
      <w:proofErr w:type="spellStart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>d’Éthiopie</w:t>
      </w:r>
      <w:proofErr w:type="spellEnd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 xml:space="preserve"> pour </w:t>
      </w:r>
      <w:proofErr w:type="spellStart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>garantir</w:t>
      </w:r>
      <w:proofErr w:type="spellEnd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 xml:space="preserve"> le retour </w:t>
      </w:r>
      <w:proofErr w:type="spellStart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>volontaire</w:t>
      </w:r>
      <w:proofErr w:type="spellEnd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 xml:space="preserve"> des </w:t>
      </w:r>
      <w:proofErr w:type="spellStart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>personnes</w:t>
      </w:r>
      <w:proofErr w:type="spellEnd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 xml:space="preserve"> </w:t>
      </w:r>
      <w:proofErr w:type="spellStart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>déplacées</w:t>
      </w:r>
      <w:proofErr w:type="spellEnd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 xml:space="preserve"> </w:t>
      </w:r>
      <w:proofErr w:type="spellStart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>afin</w:t>
      </w:r>
      <w:proofErr w:type="spellEnd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 xml:space="preserve"> de </w:t>
      </w:r>
      <w:proofErr w:type="spellStart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>favoriser</w:t>
      </w:r>
      <w:proofErr w:type="spellEnd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 xml:space="preserve"> le dialogue et de </w:t>
      </w:r>
      <w:proofErr w:type="spellStart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>promouvoir</w:t>
      </w:r>
      <w:proofErr w:type="spellEnd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 xml:space="preserve"> </w:t>
      </w:r>
      <w:proofErr w:type="spellStart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>l’unité</w:t>
      </w:r>
      <w:proofErr w:type="spellEnd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 xml:space="preserve"> et la </w:t>
      </w:r>
      <w:proofErr w:type="spellStart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>réconciliation</w:t>
      </w:r>
      <w:proofErr w:type="spellEnd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 xml:space="preserve"> et </w:t>
      </w:r>
      <w:proofErr w:type="spellStart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>ses</w:t>
      </w:r>
      <w:proofErr w:type="spellEnd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 xml:space="preserve"> efforts pour </w:t>
      </w:r>
      <w:proofErr w:type="spellStart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>mettre</w:t>
      </w:r>
      <w:proofErr w:type="spellEnd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 xml:space="preserve"> un </w:t>
      </w:r>
      <w:proofErr w:type="spellStart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>terme</w:t>
      </w:r>
      <w:proofErr w:type="spellEnd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 xml:space="preserve"> aux </w:t>
      </w:r>
      <w:proofErr w:type="spellStart"/>
      <w:proofErr w:type="gramStart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>attaques</w:t>
      </w:r>
      <w:proofErr w:type="spellEnd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> ;</w:t>
      </w:r>
      <w:proofErr w:type="gramEnd"/>
    </w:p>
    <w:p w:rsidR="005D57F3" w:rsidRPr="005D57F3" w:rsidRDefault="005D57F3" w:rsidP="005D57F3">
      <w:pPr>
        <w:shd w:val="clear" w:color="auto" w:fill="FFFFFF"/>
        <w:spacing w:after="150" w:line="240" w:lineRule="auto"/>
        <w:ind w:right="-285"/>
        <w:jc w:val="both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> </w:t>
      </w:r>
    </w:p>
    <w:p w:rsidR="005D57F3" w:rsidRPr="005D57F3" w:rsidRDefault="005D57F3" w:rsidP="005D57F3">
      <w:pPr>
        <w:shd w:val="clear" w:color="auto" w:fill="FFFFFF"/>
        <w:spacing w:after="150" w:line="240" w:lineRule="auto"/>
        <w:ind w:right="-285"/>
        <w:jc w:val="both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5D57F3">
        <w:rPr>
          <w:rFonts w:eastAsia="Times New Roman" w:cstheme="minorHAnsi"/>
          <w:b/>
          <w:bCs/>
          <w:color w:val="222222"/>
          <w:sz w:val="18"/>
          <w:szCs w:val="18"/>
          <w:lang w:eastAsia="en-ZA"/>
        </w:rPr>
        <w:t>Préoccupée</w:t>
      </w:r>
      <w:proofErr w:type="spellEnd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 xml:space="preserve"> par les </w:t>
      </w:r>
      <w:proofErr w:type="spellStart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>informations</w:t>
      </w:r>
      <w:proofErr w:type="spellEnd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 xml:space="preserve"> </w:t>
      </w:r>
      <w:proofErr w:type="spellStart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>faisant</w:t>
      </w:r>
      <w:proofErr w:type="spellEnd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 xml:space="preserve"> </w:t>
      </w:r>
      <w:proofErr w:type="spellStart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>état</w:t>
      </w:r>
      <w:proofErr w:type="spellEnd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 xml:space="preserve"> de </w:t>
      </w:r>
      <w:proofErr w:type="spellStart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>l’escalade</w:t>
      </w:r>
      <w:proofErr w:type="spellEnd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 xml:space="preserve"> des tensions </w:t>
      </w:r>
      <w:proofErr w:type="spellStart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>ethniques</w:t>
      </w:r>
      <w:proofErr w:type="spellEnd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 xml:space="preserve"> et </w:t>
      </w:r>
      <w:proofErr w:type="spellStart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>religieuses</w:t>
      </w:r>
      <w:proofErr w:type="spellEnd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 xml:space="preserve"> et de </w:t>
      </w:r>
      <w:proofErr w:type="spellStart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>ce</w:t>
      </w:r>
      <w:proofErr w:type="spellEnd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 xml:space="preserve"> que les </w:t>
      </w:r>
      <w:proofErr w:type="spellStart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>acteurs</w:t>
      </w:r>
      <w:proofErr w:type="spellEnd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 xml:space="preserve"> non-</w:t>
      </w:r>
      <w:proofErr w:type="spellStart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>étatiques</w:t>
      </w:r>
      <w:proofErr w:type="spellEnd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 xml:space="preserve"> </w:t>
      </w:r>
      <w:proofErr w:type="spellStart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>utilisent</w:t>
      </w:r>
      <w:proofErr w:type="spellEnd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 xml:space="preserve"> les </w:t>
      </w:r>
      <w:proofErr w:type="spellStart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>médias</w:t>
      </w:r>
      <w:proofErr w:type="spellEnd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 xml:space="preserve"> </w:t>
      </w:r>
      <w:proofErr w:type="spellStart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>sociaux</w:t>
      </w:r>
      <w:proofErr w:type="spellEnd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 xml:space="preserve"> pour </w:t>
      </w:r>
      <w:proofErr w:type="spellStart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>propager</w:t>
      </w:r>
      <w:proofErr w:type="spellEnd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 xml:space="preserve"> la </w:t>
      </w:r>
      <w:proofErr w:type="spellStart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>haine</w:t>
      </w:r>
      <w:proofErr w:type="spellEnd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 xml:space="preserve"> et inciter à la </w:t>
      </w:r>
      <w:proofErr w:type="gramStart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>violence ;</w:t>
      </w:r>
      <w:proofErr w:type="gramEnd"/>
    </w:p>
    <w:p w:rsidR="005D57F3" w:rsidRPr="005D57F3" w:rsidRDefault="005D57F3" w:rsidP="005D57F3">
      <w:pPr>
        <w:shd w:val="clear" w:color="auto" w:fill="FFFFFF"/>
        <w:spacing w:after="150" w:line="240" w:lineRule="auto"/>
        <w:ind w:right="-285"/>
        <w:jc w:val="both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> </w:t>
      </w:r>
    </w:p>
    <w:p w:rsidR="005D57F3" w:rsidRPr="005D57F3" w:rsidRDefault="005D57F3" w:rsidP="005D57F3">
      <w:pPr>
        <w:shd w:val="clear" w:color="auto" w:fill="FFFFFF"/>
        <w:spacing w:after="150" w:line="240" w:lineRule="auto"/>
        <w:ind w:right="-285"/>
        <w:jc w:val="both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5D57F3">
        <w:rPr>
          <w:rFonts w:eastAsia="Times New Roman" w:cstheme="minorHAnsi"/>
          <w:b/>
          <w:bCs/>
          <w:color w:val="222222"/>
          <w:sz w:val="18"/>
          <w:szCs w:val="18"/>
          <w:lang w:eastAsia="en-ZA"/>
        </w:rPr>
        <w:t>Vivement</w:t>
      </w:r>
      <w:proofErr w:type="spellEnd"/>
      <w:r w:rsidRPr="005D57F3">
        <w:rPr>
          <w:rFonts w:eastAsia="Times New Roman" w:cstheme="minorHAnsi"/>
          <w:b/>
          <w:bCs/>
          <w:color w:val="222222"/>
          <w:sz w:val="18"/>
          <w:szCs w:val="18"/>
          <w:lang w:eastAsia="en-ZA"/>
        </w:rPr>
        <w:t xml:space="preserve"> </w:t>
      </w:r>
      <w:proofErr w:type="spellStart"/>
      <w:r w:rsidRPr="005D57F3">
        <w:rPr>
          <w:rFonts w:eastAsia="Times New Roman" w:cstheme="minorHAnsi"/>
          <w:b/>
          <w:bCs/>
          <w:color w:val="222222"/>
          <w:sz w:val="18"/>
          <w:szCs w:val="18"/>
          <w:lang w:eastAsia="en-ZA"/>
        </w:rPr>
        <w:t>préoccupée</w:t>
      </w:r>
      <w:proofErr w:type="spellEnd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 xml:space="preserve"> par les </w:t>
      </w:r>
      <w:proofErr w:type="spellStart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>attaques</w:t>
      </w:r>
      <w:proofErr w:type="spellEnd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 xml:space="preserve"> </w:t>
      </w:r>
      <w:proofErr w:type="spellStart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>contre</w:t>
      </w:r>
      <w:proofErr w:type="spellEnd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 xml:space="preserve"> des </w:t>
      </w:r>
      <w:proofErr w:type="spellStart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>lieux</w:t>
      </w:r>
      <w:proofErr w:type="spellEnd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 xml:space="preserve"> de </w:t>
      </w:r>
      <w:proofErr w:type="spellStart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>culte</w:t>
      </w:r>
      <w:proofErr w:type="spellEnd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 xml:space="preserve"> qui </w:t>
      </w:r>
      <w:proofErr w:type="spellStart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>ont</w:t>
      </w:r>
      <w:proofErr w:type="spellEnd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 xml:space="preserve"> fait des </w:t>
      </w:r>
      <w:proofErr w:type="spellStart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>morts</w:t>
      </w:r>
      <w:proofErr w:type="spellEnd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 xml:space="preserve"> et des </w:t>
      </w:r>
      <w:proofErr w:type="spellStart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>blessés</w:t>
      </w:r>
      <w:proofErr w:type="spellEnd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 xml:space="preserve"> </w:t>
      </w:r>
      <w:proofErr w:type="spellStart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>parmi</w:t>
      </w:r>
      <w:proofErr w:type="spellEnd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 xml:space="preserve"> les </w:t>
      </w:r>
      <w:proofErr w:type="spellStart"/>
      <w:proofErr w:type="gramStart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>fidèles</w:t>
      </w:r>
      <w:proofErr w:type="spellEnd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 xml:space="preserve"> ;</w:t>
      </w:r>
      <w:proofErr w:type="gramEnd"/>
    </w:p>
    <w:p w:rsidR="005D57F3" w:rsidRPr="005D57F3" w:rsidRDefault="005D57F3" w:rsidP="005D57F3">
      <w:pPr>
        <w:shd w:val="clear" w:color="auto" w:fill="FFFFFF"/>
        <w:spacing w:after="150" w:line="240" w:lineRule="auto"/>
        <w:ind w:right="-285"/>
        <w:jc w:val="both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> </w:t>
      </w:r>
    </w:p>
    <w:p w:rsidR="005D57F3" w:rsidRPr="005D57F3" w:rsidRDefault="005D57F3" w:rsidP="005D57F3">
      <w:pPr>
        <w:shd w:val="clear" w:color="auto" w:fill="FFFFFF"/>
        <w:spacing w:after="150" w:line="240" w:lineRule="auto"/>
        <w:ind w:right="-285"/>
        <w:jc w:val="both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5D57F3">
        <w:rPr>
          <w:rFonts w:eastAsia="Times New Roman" w:cstheme="minorHAnsi"/>
          <w:b/>
          <w:bCs/>
          <w:color w:val="222222"/>
          <w:sz w:val="18"/>
          <w:szCs w:val="18"/>
          <w:lang w:eastAsia="en-ZA"/>
        </w:rPr>
        <w:t>Profondément</w:t>
      </w:r>
      <w:proofErr w:type="spellEnd"/>
      <w:r w:rsidRPr="005D57F3">
        <w:rPr>
          <w:rFonts w:eastAsia="Times New Roman" w:cstheme="minorHAnsi"/>
          <w:b/>
          <w:bCs/>
          <w:color w:val="222222"/>
          <w:sz w:val="18"/>
          <w:szCs w:val="18"/>
          <w:lang w:eastAsia="en-ZA"/>
        </w:rPr>
        <w:t xml:space="preserve"> </w:t>
      </w:r>
      <w:proofErr w:type="spellStart"/>
      <w:r w:rsidRPr="005D57F3">
        <w:rPr>
          <w:rFonts w:eastAsia="Times New Roman" w:cstheme="minorHAnsi"/>
          <w:b/>
          <w:bCs/>
          <w:color w:val="222222"/>
          <w:sz w:val="18"/>
          <w:szCs w:val="18"/>
          <w:lang w:eastAsia="en-ZA"/>
        </w:rPr>
        <w:t>préoccupée</w:t>
      </w:r>
      <w:proofErr w:type="spellEnd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 xml:space="preserve"> par le fait que des </w:t>
      </w:r>
      <w:proofErr w:type="spellStart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>personnes</w:t>
      </w:r>
      <w:proofErr w:type="spellEnd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 xml:space="preserve"> </w:t>
      </w:r>
      <w:proofErr w:type="spellStart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>sont</w:t>
      </w:r>
      <w:proofErr w:type="spellEnd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 xml:space="preserve"> prises pour </w:t>
      </w:r>
      <w:proofErr w:type="spellStart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>cible</w:t>
      </w:r>
      <w:proofErr w:type="spellEnd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 xml:space="preserve"> et </w:t>
      </w:r>
      <w:proofErr w:type="spellStart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>tuées</w:t>
      </w:r>
      <w:proofErr w:type="spellEnd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 xml:space="preserve"> sur la base de </w:t>
      </w:r>
      <w:proofErr w:type="spellStart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>leur</w:t>
      </w:r>
      <w:proofErr w:type="spellEnd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 xml:space="preserve"> </w:t>
      </w:r>
      <w:proofErr w:type="spellStart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>identité</w:t>
      </w:r>
      <w:proofErr w:type="spellEnd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 xml:space="preserve"> </w:t>
      </w:r>
      <w:proofErr w:type="spellStart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>ethnique</w:t>
      </w:r>
      <w:proofErr w:type="spellEnd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 xml:space="preserve"> </w:t>
      </w:r>
      <w:proofErr w:type="spellStart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>ou</w:t>
      </w:r>
      <w:proofErr w:type="spellEnd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 xml:space="preserve"> </w:t>
      </w:r>
      <w:proofErr w:type="spellStart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>religieuse</w:t>
      </w:r>
      <w:proofErr w:type="spellEnd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 xml:space="preserve"> et par le pillage et la destruction de </w:t>
      </w:r>
      <w:proofErr w:type="spellStart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>biens</w:t>
      </w:r>
      <w:proofErr w:type="spellEnd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 xml:space="preserve"> </w:t>
      </w:r>
      <w:proofErr w:type="spellStart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>privés</w:t>
      </w:r>
      <w:proofErr w:type="spellEnd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 xml:space="preserve"> et </w:t>
      </w:r>
      <w:proofErr w:type="spellStart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>d’infrastructures</w:t>
      </w:r>
      <w:proofErr w:type="spellEnd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 xml:space="preserve"> </w:t>
      </w:r>
      <w:proofErr w:type="spellStart"/>
      <w:proofErr w:type="gramStart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>publiques</w:t>
      </w:r>
      <w:proofErr w:type="spellEnd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> ;</w:t>
      </w:r>
      <w:proofErr w:type="gramEnd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> </w:t>
      </w:r>
    </w:p>
    <w:p w:rsidR="005D57F3" w:rsidRPr="005D57F3" w:rsidRDefault="005D57F3" w:rsidP="005D57F3">
      <w:pPr>
        <w:shd w:val="clear" w:color="auto" w:fill="FFFFFF"/>
        <w:spacing w:after="150" w:line="240" w:lineRule="auto"/>
        <w:ind w:right="-285"/>
        <w:jc w:val="both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> </w:t>
      </w:r>
    </w:p>
    <w:p w:rsidR="005D57F3" w:rsidRPr="005D57F3" w:rsidRDefault="005D57F3" w:rsidP="005D57F3">
      <w:pPr>
        <w:shd w:val="clear" w:color="auto" w:fill="FFFFFF"/>
        <w:spacing w:after="150" w:line="240" w:lineRule="auto"/>
        <w:ind w:right="-285"/>
        <w:jc w:val="both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5D57F3">
        <w:rPr>
          <w:rFonts w:eastAsia="Times New Roman" w:cstheme="minorHAnsi"/>
          <w:b/>
          <w:bCs/>
          <w:color w:val="222222"/>
          <w:sz w:val="18"/>
          <w:szCs w:val="18"/>
          <w:lang w:eastAsia="en-ZA"/>
        </w:rPr>
        <w:lastRenderedPageBreak/>
        <w:t>Insistant</w:t>
      </w:r>
      <w:proofErr w:type="spellEnd"/>
      <w:r w:rsidRPr="005D57F3">
        <w:rPr>
          <w:rFonts w:eastAsia="Times New Roman" w:cstheme="minorHAnsi"/>
          <w:b/>
          <w:bCs/>
          <w:color w:val="222222"/>
          <w:sz w:val="18"/>
          <w:szCs w:val="18"/>
          <w:lang w:eastAsia="en-ZA"/>
        </w:rPr>
        <w:t xml:space="preserve"> sur</w:t>
      </w:r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 xml:space="preserve"> la </w:t>
      </w:r>
      <w:proofErr w:type="spellStart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>nécessité</w:t>
      </w:r>
      <w:proofErr w:type="spellEnd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 xml:space="preserve"> </w:t>
      </w:r>
      <w:proofErr w:type="spellStart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>d'une</w:t>
      </w:r>
      <w:proofErr w:type="spellEnd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 xml:space="preserve"> intervention </w:t>
      </w:r>
      <w:proofErr w:type="spellStart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>humanitaire</w:t>
      </w:r>
      <w:proofErr w:type="spellEnd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 xml:space="preserve"> </w:t>
      </w:r>
      <w:proofErr w:type="spellStart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>coordonnée</w:t>
      </w:r>
      <w:proofErr w:type="spellEnd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 xml:space="preserve"> pour faire </w:t>
      </w:r>
      <w:proofErr w:type="spellStart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>en</w:t>
      </w:r>
      <w:proofErr w:type="spellEnd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 xml:space="preserve"> </w:t>
      </w:r>
      <w:proofErr w:type="spellStart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>sorte</w:t>
      </w:r>
      <w:proofErr w:type="spellEnd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 xml:space="preserve"> que les </w:t>
      </w:r>
      <w:proofErr w:type="spellStart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>personnes</w:t>
      </w:r>
      <w:proofErr w:type="spellEnd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 xml:space="preserve"> </w:t>
      </w:r>
      <w:proofErr w:type="spellStart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>déplacées</w:t>
      </w:r>
      <w:proofErr w:type="spellEnd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 xml:space="preserve"> </w:t>
      </w:r>
      <w:proofErr w:type="spellStart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>reçoivent</w:t>
      </w:r>
      <w:proofErr w:type="spellEnd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 xml:space="preserve"> </w:t>
      </w:r>
      <w:proofErr w:type="spellStart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>une</w:t>
      </w:r>
      <w:proofErr w:type="spellEnd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 xml:space="preserve"> assistance </w:t>
      </w:r>
      <w:proofErr w:type="spellStart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>adéquate</w:t>
      </w:r>
      <w:proofErr w:type="spellEnd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 xml:space="preserve"> et </w:t>
      </w:r>
      <w:proofErr w:type="spellStart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>puissent</w:t>
      </w:r>
      <w:proofErr w:type="spellEnd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 xml:space="preserve">, </w:t>
      </w:r>
      <w:proofErr w:type="spellStart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>en</w:t>
      </w:r>
      <w:proofErr w:type="spellEnd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 xml:space="preserve"> temps </w:t>
      </w:r>
      <w:proofErr w:type="spellStart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>voulu</w:t>
      </w:r>
      <w:proofErr w:type="spellEnd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 xml:space="preserve">, </w:t>
      </w:r>
      <w:proofErr w:type="spellStart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>rentrer</w:t>
      </w:r>
      <w:proofErr w:type="spellEnd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 xml:space="preserve"> chez </w:t>
      </w:r>
      <w:proofErr w:type="spellStart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>elles</w:t>
      </w:r>
      <w:proofErr w:type="spellEnd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 xml:space="preserve"> de </w:t>
      </w:r>
      <w:proofErr w:type="spellStart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>leur</w:t>
      </w:r>
      <w:proofErr w:type="spellEnd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 xml:space="preserve"> </w:t>
      </w:r>
      <w:proofErr w:type="spellStart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>plein</w:t>
      </w:r>
      <w:proofErr w:type="spellEnd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 xml:space="preserve"> </w:t>
      </w:r>
      <w:proofErr w:type="spellStart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>gré</w:t>
      </w:r>
      <w:proofErr w:type="spellEnd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 xml:space="preserve"> </w:t>
      </w:r>
      <w:proofErr w:type="spellStart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>ou</w:t>
      </w:r>
      <w:proofErr w:type="spellEnd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 xml:space="preserve"> </w:t>
      </w:r>
      <w:proofErr w:type="spellStart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>être</w:t>
      </w:r>
      <w:proofErr w:type="spellEnd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 xml:space="preserve"> </w:t>
      </w:r>
      <w:proofErr w:type="spellStart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>intégrées</w:t>
      </w:r>
      <w:proofErr w:type="spellEnd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 xml:space="preserve"> </w:t>
      </w:r>
      <w:proofErr w:type="spellStart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>dans</w:t>
      </w:r>
      <w:proofErr w:type="spellEnd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 xml:space="preserve"> de </w:t>
      </w:r>
      <w:proofErr w:type="spellStart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>nouvelles</w:t>
      </w:r>
      <w:proofErr w:type="spellEnd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 xml:space="preserve"> zones </w:t>
      </w:r>
      <w:proofErr w:type="spellStart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>d'installation</w:t>
      </w:r>
      <w:proofErr w:type="spellEnd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 xml:space="preserve"> tout </w:t>
      </w:r>
      <w:proofErr w:type="spellStart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>en</w:t>
      </w:r>
      <w:proofErr w:type="spellEnd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 xml:space="preserve"> </w:t>
      </w:r>
      <w:proofErr w:type="spellStart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>bénéficiant</w:t>
      </w:r>
      <w:proofErr w:type="spellEnd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 xml:space="preserve"> de </w:t>
      </w:r>
      <w:proofErr w:type="spellStart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>l’accès</w:t>
      </w:r>
      <w:proofErr w:type="spellEnd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 xml:space="preserve"> au </w:t>
      </w:r>
      <w:proofErr w:type="spellStart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>logement</w:t>
      </w:r>
      <w:proofErr w:type="spellEnd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 xml:space="preserve">, aux </w:t>
      </w:r>
      <w:proofErr w:type="spellStart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>écoles</w:t>
      </w:r>
      <w:proofErr w:type="spellEnd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 xml:space="preserve">, aux </w:t>
      </w:r>
      <w:proofErr w:type="spellStart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>soins</w:t>
      </w:r>
      <w:proofErr w:type="spellEnd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 xml:space="preserve"> de santé et à des </w:t>
      </w:r>
      <w:proofErr w:type="spellStart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>moyens</w:t>
      </w:r>
      <w:proofErr w:type="spellEnd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 xml:space="preserve"> de </w:t>
      </w:r>
      <w:proofErr w:type="spellStart"/>
      <w:proofErr w:type="gramStart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>subsistance</w:t>
      </w:r>
      <w:proofErr w:type="spellEnd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 xml:space="preserve"> ;</w:t>
      </w:r>
      <w:proofErr w:type="gramEnd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> </w:t>
      </w:r>
    </w:p>
    <w:p w:rsidR="005D57F3" w:rsidRPr="005D57F3" w:rsidRDefault="005D57F3" w:rsidP="005D57F3">
      <w:pPr>
        <w:shd w:val="clear" w:color="auto" w:fill="FFFFFF"/>
        <w:spacing w:after="150" w:line="240" w:lineRule="auto"/>
        <w:ind w:right="-285"/>
        <w:jc w:val="both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> </w:t>
      </w:r>
    </w:p>
    <w:p w:rsidR="005D57F3" w:rsidRPr="005D57F3" w:rsidRDefault="005D57F3" w:rsidP="005D57F3">
      <w:pPr>
        <w:shd w:val="clear" w:color="auto" w:fill="FFFFFF"/>
        <w:spacing w:after="150" w:line="240" w:lineRule="auto"/>
        <w:ind w:right="-285"/>
        <w:jc w:val="both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5D57F3">
        <w:rPr>
          <w:rFonts w:eastAsia="Times New Roman" w:cstheme="minorHAnsi"/>
          <w:b/>
          <w:bCs/>
          <w:color w:val="222222"/>
          <w:sz w:val="18"/>
          <w:szCs w:val="18"/>
          <w:lang w:eastAsia="en-ZA"/>
        </w:rPr>
        <w:t xml:space="preserve">Se </w:t>
      </w:r>
      <w:proofErr w:type="spellStart"/>
      <w:r w:rsidRPr="005D57F3">
        <w:rPr>
          <w:rFonts w:eastAsia="Times New Roman" w:cstheme="minorHAnsi"/>
          <w:b/>
          <w:bCs/>
          <w:color w:val="222222"/>
          <w:sz w:val="18"/>
          <w:szCs w:val="18"/>
          <w:lang w:eastAsia="en-ZA"/>
        </w:rPr>
        <w:t>félicitant</w:t>
      </w:r>
      <w:proofErr w:type="spellEnd"/>
      <w:r w:rsidRPr="005D57F3">
        <w:rPr>
          <w:rFonts w:eastAsia="Times New Roman" w:cstheme="minorHAnsi"/>
          <w:b/>
          <w:bCs/>
          <w:color w:val="222222"/>
          <w:sz w:val="18"/>
          <w:szCs w:val="18"/>
          <w:lang w:eastAsia="en-ZA"/>
        </w:rPr>
        <w:t> </w:t>
      </w:r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 xml:space="preserve">des </w:t>
      </w:r>
      <w:proofErr w:type="spellStart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>mesures</w:t>
      </w:r>
      <w:proofErr w:type="spellEnd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 xml:space="preserve"> positives prises par le Premier </w:t>
      </w:r>
      <w:proofErr w:type="spellStart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>ministre</w:t>
      </w:r>
      <w:proofErr w:type="spellEnd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 xml:space="preserve"> S.E. </w:t>
      </w:r>
      <w:proofErr w:type="spellStart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>Abiy</w:t>
      </w:r>
      <w:proofErr w:type="spellEnd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 xml:space="preserve"> Ahmed à </w:t>
      </w:r>
      <w:proofErr w:type="spellStart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>partir</w:t>
      </w:r>
      <w:proofErr w:type="spellEnd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 xml:space="preserve"> </w:t>
      </w:r>
      <w:proofErr w:type="spellStart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>d'avril</w:t>
      </w:r>
      <w:proofErr w:type="spellEnd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 xml:space="preserve"> 2018, </w:t>
      </w:r>
      <w:proofErr w:type="spellStart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>notamment</w:t>
      </w:r>
      <w:proofErr w:type="spellEnd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 xml:space="preserve"> la </w:t>
      </w:r>
      <w:proofErr w:type="spellStart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>levée</w:t>
      </w:r>
      <w:proofErr w:type="spellEnd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 xml:space="preserve"> de </w:t>
      </w:r>
      <w:proofErr w:type="spellStart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>l'état</w:t>
      </w:r>
      <w:proofErr w:type="spellEnd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 xml:space="preserve"> </w:t>
      </w:r>
      <w:proofErr w:type="spellStart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>d'urgence</w:t>
      </w:r>
      <w:proofErr w:type="spellEnd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 xml:space="preserve">, la </w:t>
      </w:r>
      <w:proofErr w:type="spellStart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>libération</w:t>
      </w:r>
      <w:proofErr w:type="spellEnd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 xml:space="preserve"> des </w:t>
      </w:r>
      <w:proofErr w:type="spellStart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>détenus</w:t>
      </w:r>
      <w:proofErr w:type="spellEnd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 xml:space="preserve"> </w:t>
      </w:r>
      <w:proofErr w:type="spellStart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>politiques</w:t>
      </w:r>
      <w:proofErr w:type="spellEnd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 xml:space="preserve">, le retour des dissidents </w:t>
      </w:r>
      <w:proofErr w:type="spellStart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>exilés</w:t>
      </w:r>
      <w:proofErr w:type="spellEnd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 xml:space="preserve"> </w:t>
      </w:r>
      <w:proofErr w:type="spellStart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>dans</w:t>
      </w:r>
      <w:proofErr w:type="spellEnd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 xml:space="preserve"> le pays, la </w:t>
      </w:r>
      <w:proofErr w:type="spellStart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>révision</w:t>
      </w:r>
      <w:proofErr w:type="spellEnd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 xml:space="preserve"> des </w:t>
      </w:r>
      <w:proofErr w:type="spellStart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>principales</w:t>
      </w:r>
      <w:proofErr w:type="spellEnd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 xml:space="preserve"> </w:t>
      </w:r>
      <w:proofErr w:type="spellStart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>lois</w:t>
      </w:r>
      <w:proofErr w:type="spellEnd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 xml:space="preserve">, </w:t>
      </w:r>
      <w:proofErr w:type="spellStart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>telles</w:t>
      </w:r>
      <w:proofErr w:type="spellEnd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 xml:space="preserve"> que </w:t>
      </w:r>
      <w:proofErr w:type="spellStart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>celles</w:t>
      </w:r>
      <w:proofErr w:type="spellEnd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 xml:space="preserve"> sur les </w:t>
      </w:r>
      <w:proofErr w:type="spellStart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>médias</w:t>
      </w:r>
      <w:proofErr w:type="spellEnd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 xml:space="preserve"> et la </w:t>
      </w:r>
      <w:proofErr w:type="spellStart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>société</w:t>
      </w:r>
      <w:proofErr w:type="spellEnd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 xml:space="preserve"> </w:t>
      </w:r>
      <w:proofErr w:type="spellStart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>civile</w:t>
      </w:r>
      <w:proofErr w:type="spellEnd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 xml:space="preserve">, la conclusion d'un accord de </w:t>
      </w:r>
      <w:proofErr w:type="spellStart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>paix</w:t>
      </w:r>
      <w:proofErr w:type="spellEnd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 xml:space="preserve"> </w:t>
      </w:r>
      <w:proofErr w:type="spellStart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>historique</w:t>
      </w:r>
      <w:proofErr w:type="spellEnd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 xml:space="preserve"> avec </w:t>
      </w:r>
      <w:proofErr w:type="spellStart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>l’État</w:t>
      </w:r>
      <w:proofErr w:type="spellEnd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 xml:space="preserve"> </w:t>
      </w:r>
      <w:proofErr w:type="spellStart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>d'Érythrée</w:t>
      </w:r>
      <w:proofErr w:type="spellEnd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 xml:space="preserve"> et la nomination de femmes à des </w:t>
      </w:r>
      <w:proofErr w:type="spellStart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>postes</w:t>
      </w:r>
      <w:proofErr w:type="spellEnd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 xml:space="preserve"> </w:t>
      </w:r>
      <w:proofErr w:type="spellStart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>gouvernementaux</w:t>
      </w:r>
      <w:proofErr w:type="spellEnd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 xml:space="preserve"> </w:t>
      </w:r>
      <w:proofErr w:type="spellStart"/>
      <w:proofErr w:type="gramStart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>clés</w:t>
      </w:r>
      <w:proofErr w:type="spellEnd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> ;</w:t>
      </w:r>
      <w:proofErr w:type="gramEnd"/>
    </w:p>
    <w:p w:rsidR="005D57F3" w:rsidRPr="005D57F3" w:rsidRDefault="005D57F3" w:rsidP="005D57F3">
      <w:pPr>
        <w:shd w:val="clear" w:color="auto" w:fill="FFFFFF"/>
        <w:spacing w:after="150" w:line="240" w:lineRule="auto"/>
        <w:ind w:right="-285"/>
        <w:jc w:val="both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> </w:t>
      </w:r>
    </w:p>
    <w:p w:rsidR="005D57F3" w:rsidRPr="005D57F3" w:rsidRDefault="005D57F3" w:rsidP="005D57F3">
      <w:pPr>
        <w:shd w:val="clear" w:color="auto" w:fill="FFFFFF"/>
        <w:spacing w:after="150" w:line="240" w:lineRule="auto"/>
        <w:ind w:right="-285"/>
        <w:jc w:val="both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5D57F3">
        <w:rPr>
          <w:rFonts w:eastAsia="Times New Roman" w:cstheme="minorHAnsi"/>
          <w:b/>
          <w:bCs/>
          <w:color w:val="222222"/>
          <w:sz w:val="18"/>
          <w:szCs w:val="18"/>
          <w:lang w:eastAsia="en-ZA"/>
        </w:rPr>
        <w:t xml:space="preserve">La </w:t>
      </w:r>
      <w:proofErr w:type="gramStart"/>
      <w:r w:rsidRPr="005D57F3">
        <w:rPr>
          <w:rFonts w:eastAsia="Times New Roman" w:cstheme="minorHAnsi"/>
          <w:b/>
          <w:bCs/>
          <w:color w:val="222222"/>
          <w:sz w:val="18"/>
          <w:szCs w:val="18"/>
          <w:lang w:eastAsia="en-ZA"/>
        </w:rPr>
        <w:t>Commission :</w:t>
      </w:r>
      <w:proofErr w:type="gramEnd"/>
    </w:p>
    <w:p w:rsidR="005D57F3" w:rsidRPr="005D57F3" w:rsidRDefault="005D57F3" w:rsidP="005D57F3">
      <w:pPr>
        <w:shd w:val="clear" w:color="auto" w:fill="FFFFFF"/>
        <w:spacing w:after="150" w:line="240" w:lineRule="auto"/>
        <w:ind w:right="-285"/>
        <w:jc w:val="both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> </w:t>
      </w:r>
    </w:p>
    <w:p w:rsidR="005D57F3" w:rsidRPr="005D57F3" w:rsidRDefault="005D57F3" w:rsidP="005D57F3">
      <w:pPr>
        <w:shd w:val="clear" w:color="auto" w:fill="FFFFFF"/>
        <w:spacing w:after="150" w:line="240" w:lineRule="auto"/>
        <w:ind w:left="360" w:right="-285" w:hanging="360"/>
        <w:jc w:val="both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>1.      </w:t>
      </w:r>
      <w:proofErr w:type="spellStart"/>
      <w:r w:rsidRPr="005D57F3">
        <w:rPr>
          <w:rFonts w:eastAsia="Times New Roman" w:cstheme="minorHAnsi"/>
          <w:b/>
          <w:bCs/>
          <w:color w:val="222222"/>
          <w:sz w:val="18"/>
          <w:szCs w:val="18"/>
          <w:lang w:eastAsia="en-ZA"/>
        </w:rPr>
        <w:t>Condamne</w:t>
      </w:r>
      <w:proofErr w:type="spellEnd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 xml:space="preserve"> la </w:t>
      </w:r>
      <w:proofErr w:type="spellStart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>détérioration</w:t>
      </w:r>
      <w:proofErr w:type="spellEnd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 xml:space="preserve"> de la situation des droits de </w:t>
      </w:r>
      <w:proofErr w:type="spellStart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>l’homme</w:t>
      </w:r>
      <w:proofErr w:type="spellEnd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 xml:space="preserve"> </w:t>
      </w:r>
      <w:proofErr w:type="spellStart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>en</w:t>
      </w:r>
      <w:proofErr w:type="spellEnd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 xml:space="preserve"> </w:t>
      </w:r>
      <w:proofErr w:type="spellStart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>Éthiopie</w:t>
      </w:r>
      <w:proofErr w:type="spellEnd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 xml:space="preserve">, </w:t>
      </w:r>
      <w:proofErr w:type="spellStart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>en</w:t>
      </w:r>
      <w:proofErr w:type="spellEnd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 xml:space="preserve"> </w:t>
      </w:r>
      <w:proofErr w:type="spellStart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>particulier</w:t>
      </w:r>
      <w:proofErr w:type="spellEnd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 xml:space="preserve"> les </w:t>
      </w:r>
      <w:proofErr w:type="spellStart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>conflits</w:t>
      </w:r>
      <w:proofErr w:type="spellEnd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 xml:space="preserve"> </w:t>
      </w:r>
      <w:proofErr w:type="spellStart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>ethniques</w:t>
      </w:r>
      <w:proofErr w:type="spellEnd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 xml:space="preserve"> et religieux qui </w:t>
      </w:r>
      <w:proofErr w:type="spellStart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>ont</w:t>
      </w:r>
      <w:proofErr w:type="spellEnd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 xml:space="preserve"> fait des </w:t>
      </w:r>
      <w:proofErr w:type="spellStart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>morts</w:t>
      </w:r>
      <w:proofErr w:type="spellEnd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 xml:space="preserve"> et des </w:t>
      </w:r>
      <w:proofErr w:type="spellStart"/>
      <w:proofErr w:type="gramStart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>blessés</w:t>
      </w:r>
      <w:proofErr w:type="spellEnd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> :</w:t>
      </w:r>
      <w:proofErr w:type="gramEnd"/>
    </w:p>
    <w:p w:rsidR="005D57F3" w:rsidRPr="005D57F3" w:rsidRDefault="005D57F3" w:rsidP="005D57F3">
      <w:pPr>
        <w:shd w:val="clear" w:color="auto" w:fill="FFFFFF"/>
        <w:spacing w:after="150" w:line="240" w:lineRule="auto"/>
        <w:ind w:left="360" w:right="-285" w:hanging="360"/>
        <w:jc w:val="both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>2.      </w:t>
      </w:r>
      <w:proofErr w:type="spellStart"/>
      <w:r w:rsidRPr="005D57F3">
        <w:rPr>
          <w:rFonts w:eastAsia="Times New Roman" w:cstheme="minorHAnsi"/>
          <w:b/>
          <w:bCs/>
          <w:color w:val="222222"/>
          <w:sz w:val="18"/>
          <w:szCs w:val="18"/>
          <w:lang w:eastAsia="en-ZA"/>
        </w:rPr>
        <w:t>Appelle</w:t>
      </w:r>
      <w:proofErr w:type="spellEnd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 xml:space="preserve"> le </w:t>
      </w:r>
      <w:proofErr w:type="spellStart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>Gouvernement</w:t>
      </w:r>
      <w:proofErr w:type="spellEnd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 xml:space="preserve"> </w:t>
      </w:r>
      <w:proofErr w:type="gramStart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>à :</w:t>
      </w:r>
      <w:proofErr w:type="gramEnd"/>
    </w:p>
    <w:p w:rsidR="005D57F3" w:rsidRPr="005D57F3" w:rsidRDefault="005D57F3" w:rsidP="005D57F3">
      <w:pPr>
        <w:numPr>
          <w:ilvl w:val="0"/>
          <w:numId w:val="1"/>
        </w:numPr>
        <w:shd w:val="clear" w:color="auto" w:fill="FFFFFF"/>
        <w:spacing w:after="120" w:line="240" w:lineRule="auto"/>
        <w:ind w:right="-285"/>
        <w:jc w:val="both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5D57F3">
        <w:rPr>
          <w:rFonts w:eastAsia="Times New Roman" w:cstheme="minorHAnsi"/>
          <w:color w:val="53575A"/>
          <w:sz w:val="18"/>
          <w:szCs w:val="18"/>
          <w:lang w:eastAsia="en-ZA"/>
        </w:rPr>
        <w:t>garantir</w:t>
      </w:r>
      <w:proofErr w:type="spellEnd"/>
      <w:r w:rsidRPr="005D57F3">
        <w:rPr>
          <w:rFonts w:eastAsia="Times New Roman" w:cstheme="minorHAnsi"/>
          <w:color w:val="53575A"/>
          <w:sz w:val="18"/>
          <w:szCs w:val="18"/>
          <w:lang w:eastAsia="en-ZA"/>
        </w:rPr>
        <w:t xml:space="preserve"> la protection des droits de </w:t>
      </w:r>
      <w:proofErr w:type="spellStart"/>
      <w:r w:rsidRPr="005D57F3">
        <w:rPr>
          <w:rFonts w:eastAsia="Times New Roman" w:cstheme="minorHAnsi"/>
          <w:color w:val="53575A"/>
          <w:sz w:val="18"/>
          <w:szCs w:val="18"/>
          <w:lang w:eastAsia="en-ZA"/>
        </w:rPr>
        <w:t>l’homme</w:t>
      </w:r>
      <w:proofErr w:type="spellEnd"/>
      <w:r w:rsidRPr="005D57F3">
        <w:rPr>
          <w:rFonts w:eastAsia="Times New Roman" w:cstheme="minorHAnsi"/>
          <w:color w:val="53575A"/>
          <w:sz w:val="18"/>
          <w:szCs w:val="18"/>
          <w:lang w:eastAsia="en-ZA"/>
        </w:rPr>
        <w:t xml:space="preserve"> </w:t>
      </w:r>
      <w:proofErr w:type="spellStart"/>
      <w:r w:rsidRPr="005D57F3">
        <w:rPr>
          <w:rFonts w:eastAsia="Times New Roman" w:cstheme="minorHAnsi"/>
          <w:color w:val="53575A"/>
          <w:sz w:val="18"/>
          <w:szCs w:val="18"/>
          <w:lang w:eastAsia="en-ZA"/>
        </w:rPr>
        <w:t>fondamentaux</w:t>
      </w:r>
      <w:proofErr w:type="spellEnd"/>
      <w:r w:rsidRPr="005D57F3">
        <w:rPr>
          <w:rFonts w:eastAsia="Times New Roman" w:cstheme="minorHAnsi"/>
          <w:color w:val="53575A"/>
          <w:sz w:val="18"/>
          <w:szCs w:val="18"/>
          <w:lang w:eastAsia="en-ZA"/>
        </w:rPr>
        <w:t xml:space="preserve"> de </w:t>
      </w:r>
      <w:proofErr w:type="spellStart"/>
      <w:r w:rsidRPr="005D57F3">
        <w:rPr>
          <w:rFonts w:eastAsia="Times New Roman" w:cstheme="minorHAnsi"/>
          <w:color w:val="53575A"/>
          <w:sz w:val="18"/>
          <w:szCs w:val="18"/>
          <w:lang w:eastAsia="en-ZA"/>
        </w:rPr>
        <w:t>tous</w:t>
      </w:r>
      <w:proofErr w:type="spellEnd"/>
      <w:r w:rsidRPr="005D57F3">
        <w:rPr>
          <w:rFonts w:eastAsia="Times New Roman" w:cstheme="minorHAnsi"/>
          <w:color w:val="53575A"/>
          <w:sz w:val="18"/>
          <w:szCs w:val="18"/>
          <w:lang w:eastAsia="en-ZA"/>
        </w:rPr>
        <w:t xml:space="preserve"> les </w:t>
      </w:r>
      <w:proofErr w:type="spellStart"/>
      <w:r w:rsidRPr="005D57F3">
        <w:rPr>
          <w:rFonts w:eastAsia="Times New Roman" w:cstheme="minorHAnsi"/>
          <w:color w:val="53575A"/>
          <w:sz w:val="18"/>
          <w:szCs w:val="18"/>
          <w:lang w:eastAsia="en-ZA"/>
        </w:rPr>
        <w:t>Éthiopiens</w:t>
      </w:r>
      <w:proofErr w:type="spellEnd"/>
      <w:r w:rsidRPr="005D57F3">
        <w:rPr>
          <w:rFonts w:eastAsia="Times New Roman" w:cstheme="minorHAnsi"/>
          <w:color w:val="53575A"/>
          <w:sz w:val="18"/>
          <w:szCs w:val="18"/>
          <w:lang w:eastAsia="en-ZA"/>
        </w:rPr>
        <w:t xml:space="preserve">, </w:t>
      </w:r>
      <w:proofErr w:type="spellStart"/>
      <w:r w:rsidRPr="005D57F3">
        <w:rPr>
          <w:rFonts w:eastAsia="Times New Roman" w:cstheme="minorHAnsi"/>
          <w:color w:val="53575A"/>
          <w:sz w:val="18"/>
          <w:szCs w:val="18"/>
          <w:lang w:eastAsia="en-ZA"/>
        </w:rPr>
        <w:t>quelle</w:t>
      </w:r>
      <w:proofErr w:type="spellEnd"/>
      <w:r w:rsidRPr="005D57F3">
        <w:rPr>
          <w:rFonts w:eastAsia="Times New Roman" w:cstheme="minorHAnsi"/>
          <w:color w:val="53575A"/>
          <w:sz w:val="18"/>
          <w:szCs w:val="18"/>
          <w:lang w:eastAsia="en-ZA"/>
        </w:rPr>
        <w:t xml:space="preserve"> que </w:t>
      </w:r>
      <w:proofErr w:type="spellStart"/>
      <w:r w:rsidRPr="005D57F3">
        <w:rPr>
          <w:rFonts w:eastAsia="Times New Roman" w:cstheme="minorHAnsi"/>
          <w:color w:val="53575A"/>
          <w:sz w:val="18"/>
          <w:szCs w:val="18"/>
          <w:lang w:eastAsia="en-ZA"/>
        </w:rPr>
        <w:t>soit</w:t>
      </w:r>
      <w:proofErr w:type="spellEnd"/>
      <w:r w:rsidRPr="005D57F3">
        <w:rPr>
          <w:rFonts w:eastAsia="Times New Roman" w:cstheme="minorHAnsi"/>
          <w:color w:val="53575A"/>
          <w:sz w:val="18"/>
          <w:szCs w:val="18"/>
          <w:lang w:eastAsia="en-ZA"/>
        </w:rPr>
        <w:t xml:space="preserve"> la </w:t>
      </w:r>
      <w:proofErr w:type="spellStart"/>
      <w:r w:rsidRPr="005D57F3">
        <w:rPr>
          <w:rFonts w:eastAsia="Times New Roman" w:cstheme="minorHAnsi"/>
          <w:color w:val="53575A"/>
          <w:sz w:val="18"/>
          <w:szCs w:val="18"/>
          <w:lang w:eastAsia="en-ZA"/>
        </w:rPr>
        <w:t>région</w:t>
      </w:r>
      <w:proofErr w:type="spellEnd"/>
      <w:r w:rsidRPr="005D57F3">
        <w:rPr>
          <w:rFonts w:eastAsia="Times New Roman" w:cstheme="minorHAnsi"/>
          <w:color w:val="53575A"/>
          <w:sz w:val="18"/>
          <w:szCs w:val="18"/>
          <w:lang w:eastAsia="en-ZA"/>
        </w:rPr>
        <w:t xml:space="preserve"> </w:t>
      </w:r>
      <w:proofErr w:type="spellStart"/>
      <w:r w:rsidRPr="005D57F3">
        <w:rPr>
          <w:rFonts w:eastAsia="Times New Roman" w:cstheme="minorHAnsi"/>
          <w:color w:val="53575A"/>
          <w:sz w:val="18"/>
          <w:szCs w:val="18"/>
          <w:lang w:eastAsia="en-ZA"/>
        </w:rPr>
        <w:t>dans</w:t>
      </w:r>
      <w:proofErr w:type="spellEnd"/>
      <w:r w:rsidRPr="005D57F3">
        <w:rPr>
          <w:rFonts w:eastAsia="Times New Roman" w:cstheme="minorHAnsi"/>
          <w:color w:val="53575A"/>
          <w:sz w:val="18"/>
          <w:szCs w:val="18"/>
          <w:lang w:eastAsia="en-ZA"/>
        </w:rPr>
        <w:t xml:space="preserve"> </w:t>
      </w:r>
      <w:proofErr w:type="spellStart"/>
      <w:r w:rsidRPr="005D57F3">
        <w:rPr>
          <w:rFonts w:eastAsia="Times New Roman" w:cstheme="minorHAnsi"/>
          <w:color w:val="53575A"/>
          <w:sz w:val="18"/>
          <w:szCs w:val="18"/>
          <w:lang w:eastAsia="en-ZA"/>
        </w:rPr>
        <w:t>laquelle</w:t>
      </w:r>
      <w:proofErr w:type="spellEnd"/>
      <w:r w:rsidRPr="005D57F3">
        <w:rPr>
          <w:rFonts w:eastAsia="Times New Roman" w:cstheme="minorHAnsi"/>
          <w:color w:val="53575A"/>
          <w:sz w:val="18"/>
          <w:szCs w:val="18"/>
          <w:lang w:eastAsia="en-ZA"/>
        </w:rPr>
        <w:t xml:space="preserve"> </w:t>
      </w:r>
      <w:proofErr w:type="spellStart"/>
      <w:r w:rsidRPr="005D57F3">
        <w:rPr>
          <w:rFonts w:eastAsia="Times New Roman" w:cstheme="minorHAnsi"/>
          <w:color w:val="53575A"/>
          <w:sz w:val="18"/>
          <w:szCs w:val="18"/>
          <w:lang w:eastAsia="en-ZA"/>
        </w:rPr>
        <w:t>ils</w:t>
      </w:r>
      <w:proofErr w:type="spellEnd"/>
      <w:r w:rsidRPr="005D57F3">
        <w:rPr>
          <w:rFonts w:eastAsia="Times New Roman" w:cstheme="minorHAnsi"/>
          <w:color w:val="53575A"/>
          <w:sz w:val="18"/>
          <w:szCs w:val="18"/>
          <w:lang w:eastAsia="en-ZA"/>
        </w:rPr>
        <w:t xml:space="preserve"> </w:t>
      </w:r>
      <w:proofErr w:type="spellStart"/>
      <w:proofErr w:type="gramStart"/>
      <w:r w:rsidRPr="005D57F3">
        <w:rPr>
          <w:rFonts w:eastAsia="Times New Roman" w:cstheme="minorHAnsi"/>
          <w:color w:val="53575A"/>
          <w:sz w:val="18"/>
          <w:szCs w:val="18"/>
          <w:lang w:eastAsia="en-ZA"/>
        </w:rPr>
        <w:t>résident</w:t>
      </w:r>
      <w:proofErr w:type="spellEnd"/>
      <w:r w:rsidRPr="005D57F3">
        <w:rPr>
          <w:rFonts w:eastAsia="Times New Roman" w:cstheme="minorHAnsi"/>
          <w:color w:val="53575A"/>
          <w:sz w:val="18"/>
          <w:szCs w:val="18"/>
          <w:lang w:eastAsia="en-ZA"/>
        </w:rPr>
        <w:t> ;</w:t>
      </w:r>
      <w:proofErr w:type="gramEnd"/>
    </w:p>
    <w:p w:rsidR="005D57F3" w:rsidRPr="005D57F3" w:rsidRDefault="005D57F3" w:rsidP="005D57F3">
      <w:pPr>
        <w:numPr>
          <w:ilvl w:val="0"/>
          <w:numId w:val="1"/>
        </w:numPr>
        <w:shd w:val="clear" w:color="auto" w:fill="FFFFFF"/>
        <w:spacing w:after="120" w:line="240" w:lineRule="auto"/>
        <w:ind w:right="-285"/>
        <w:jc w:val="both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5D57F3">
        <w:rPr>
          <w:rFonts w:eastAsia="Times New Roman" w:cstheme="minorHAnsi"/>
          <w:color w:val="53575A"/>
          <w:sz w:val="18"/>
          <w:szCs w:val="18"/>
          <w:lang w:eastAsia="en-ZA"/>
        </w:rPr>
        <w:t>ouvrir</w:t>
      </w:r>
      <w:proofErr w:type="spellEnd"/>
      <w:r w:rsidRPr="005D57F3">
        <w:rPr>
          <w:rFonts w:eastAsia="Times New Roman" w:cstheme="minorHAnsi"/>
          <w:color w:val="53575A"/>
          <w:sz w:val="18"/>
          <w:szCs w:val="18"/>
          <w:lang w:eastAsia="en-ZA"/>
        </w:rPr>
        <w:t xml:space="preserve"> des </w:t>
      </w:r>
      <w:proofErr w:type="spellStart"/>
      <w:r w:rsidRPr="005D57F3">
        <w:rPr>
          <w:rFonts w:eastAsia="Times New Roman" w:cstheme="minorHAnsi"/>
          <w:color w:val="53575A"/>
          <w:sz w:val="18"/>
          <w:szCs w:val="18"/>
          <w:lang w:eastAsia="en-ZA"/>
        </w:rPr>
        <w:t>enquêtes</w:t>
      </w:r>
      <w:proofErr w:type="spellEnd"/>
      <w:r w:rsidRPr="005D57F3">
        <w:rPr>
          <w:rFonts w:eastAsia="Times New Roman" w:cstheme="minorHAnsi"/>
          <w:color w:val="53575A"/>
          <w:sz w:val="18"/>
          <w:szCs w:val="18"/>
          <w:lang w:eastAsia="en-ZA"/>
        </w:rPr>
        <w:t xml:space="preserve"> </w:t>
      </w:r>
      <w:proofErr w:type="spellStart"/>
      <w:r w:rsidRPr="005D57F3">
        <w:rPr>
          <w:rFonts w:eastAsia="Times New Roman" w:cstheme="minorHAnsi"/>
          <w:color w:val="53575A"/>
          <w:sz w:val="18"/>
          <w:szCs w:val="18"/>
          <w:lang w:eastAsia="en-ZA"/>
        </w:rPr>
        <w:t>promptes</w:t>
      </w:r>
      <w:proofErr w:type="spellEnd"/>
      <w:r w:rsidRPr="005D57F3">
        <w:rPr>
          <w:rFonts w:eastAsia="Times New Roman" w:cstheme="minorHAnsi"/>
          <w:color w:val="53575A"/>
          <w:sz w:val="18"/>
          <w:szCs w:val="18"/>
          <w:lang w:eastAsia="en-ZA"/>
        </w:rPr>
        <w:t xml:space="preserve">, </w:t>
      </w:r>
      <w:proofErr w:type="spellStart"/>
      <w:r w:rsidRPr="005D57F3">
        <w:rPr>
          <w:rFonts w:eastAsia="Times New Roman" w:cstheme="minorHAnsi"/>
          <w:color w:val="53575A"/>
          <w:sz w:val="18"/>
          <w:szCs w:val="18"/>
          <w:lang w:eastAsia="en-ZA"/>
        </w:rPr>
        <w:t>impartiales</w:t>
      </w:r>
      <w:proofErr w:type="spellEnd"/>
      <w:r w:rsidRPr="005D57F3">
        <w:rPr>
          <w:rFonts w:eastAsia="Times New Roman" w:cstheme="minorHAnsi"/>
          <w:color w:val="53575A"/>
          <w:sz w:val="18"/>
          <w:szCs w:val="18"/>
          <w:lang w:eastAsia="en-ZA"/>
        </w:rPr>
        <w:t xml:space="preserve"> et </w:t>
      </w:r>
      <w:proofErr w:type="spellStart"/>
      <w:r w:rsidRPr="005D57F3">
        <w:rPr>
          <w:rFonts w:eastAsia="Times New Roman" w:cstheme="minorHAnsi"/>
          <w:color w:val="53575A"/>
          <w:sz w:val="18"/>
          <w:szCs w:val="18"/>
          <w:lang w:eastAsia="en-ZA"/>
        </w:rPr>
        <w:t>efficaces</w:t>
      </w:r>
      <w:proofErr w:type="spellEnd"/>
      <w:r w:rsidRPr="005D57F3">
        <w:rPr>
          <w:rFonts w:eastAsia="Times New Roman" w:cstheme="minorHAnsi"/>
          <w:color w:val="53575A"/>
          <w:sz w:val="18"/>
          <w:szCs w:val="18"/>
          <w:lang w:eastAsia="en-ZA"/>
        </w:rPr>
        <w:t xml:space="preserve"> sur les violations des droits de </w:t>
      </w:r>
      <w:proofErr w:type="spellStart"/>
      <w:r w:rsidRPr="005D57F3">
        <w:rPr>
          <w:rFonts w:eastAsia="Times New Roman" w:cstheme="minorHAnsi"/>
          <w:color w:val="53575A"/>
          <w:sz w:val="18"/>
          <w:szCs w:val="18"/>
          <w:lang w:eastAsia="en-ZA"/>
        </w:rPr>
        <w:t>l’homme</w:t>
      </w:r>
      <w:proofErr w:type="spellEnd"/>
      <w:r w:rsidRPr="005D57F3">
        <w:rPr>
          <w:rFonts w:eastAsia="Times New Roman" w:cstheme="minorHAnsi"/>
          <w:color w:val="53575A"/>
          <w:sz w:val="18"/>
          <w:szCs w:val="18"/>
          <w:lang w:eastAsia="en-ZA"/>
        </w:rPr>
        <w:t xml:space="preserve"> </w:t>
      </w:r>
      <w:proofErr w:type="spellStart"/>
      <w:r w:rsidRPr="005D57F3">
        <w:rPr>
          <w:rFonts w:eastAsia="Times New Roman" w:cstheme="minorHAnsi"/>
          <w:color w:val="53575A"/>
          <w:sz w:val="18"/>
          <w:szCs w:val="18"/>
          <w:lang w:eastAsia="en-ZA"/>
        </w:rPr>
        <w:t>résultant</w:t>
      </w:r>
      <w:proofErr w:type="spellEnd"/>
      <w:r w:rsidRPr="005D57F3">
        <w:rPr>
          <w:rFonts w:eastAsia="Times New Roman" w:cstheme="minorHAnsi"/>
          <w:color w:val="53575A"/>
          <w:sz w:val="18"/>
          <w:szCs w:val="18"/>
          <w:lang w:eastAsia="en-ZA"/>
        </w:rPr>
        <w:t xml:space="preserve"> du </w:t>
      </w:r>
      <w:proofErr w:type="spellStart"/>
      <w:r w:rsidRPr="005D57F3">
        <w:rPr>
          <w:rFonts w:eastAsia="Times New Roman" w:cstheme="minorHAnsi"/>
          <w:color w:val="53575A"/>
          <w:sz w:val="18"/>
          <w:szCs w:val="18"/>
          <w:lang w:eastAsia="en-ZA"/>
        </w:rPr>
        <w:t>conflit</w:t>
      </w:r>
      <w:proofErr w:type="spellEnd"/>
      <w:r w:rsidRPr="005D57F3">
        <w:rPr>
          <w:rFonts w:eastAsia="Times New Roman" w:cstheme="minorHAnsi"/>
          <w:color w:val="53575A"/>
          <w:sz w:val="18"/>
          <w:szCs w:val="18"/>
          <w:lang w:eastAsia="en-ZA"/>
        </w:rPr>
        <w:t xml:space="preserve"> et à faire de </w:t>
      </w:r>
      <w:proofErr w:type="spellStart"/>
      <w:r w:rsidRPr="005D57F3">
        <w:rPr>
          <w:rFonts w:eastAsia="Times New Roman" w:cstheme="minorHAnsi"/>
          <w:color w:val="53575A"/>
          <w:sz w:val="18"/>
          <w:szCs w:val="18"/>
          <w:lang w:eastAsia="en-ZA"/>
        </w:rPr>
        <w:t>telle</w:t>
      </w:r>
      <w:proofErr w:type="spellEnd"/>
      <w:r w:rsidRPr="005D57F3">
        <w:rPr>
          <w:rFonts w:eastAsia="Times New Roman" w:cstheme="minorHAnsi"/>
          <w:color w:val="53575A"/>
          <w:sz w:val="18"/>
          <w:szCs w:val="18"/>
          <w:lang w:eastAsia="en-ZA"/>
        </w:rPr>
        <w:t xml:space="preserve"> </w:t>
      </w:r>
      <w:proofErr w:type="spellStart"/>
      <w:r w:rsidRPr="005D57F3">
        <w:rPr>
          <w:rFonts w:eastAsia="Times New Roman" w:cstheme="minorHAnsi"/>
          <w:color w:val="53575A"/>
          <w:sz w:val="18"/>
          <w:szCs w:val="18"/>
          <w:lang w:eastAsia="en-ZA"/>
        </w:rPr>
        <w:t>sorte</w:t>
      </w:r>
      <w:proofErr w:type="spellEnd"/>
      <w:r w:rsidRPr="005D57F3">
        <w:rPr>
          <w:rFonts w:eastAsia="Times New Roman" w:cstheme="minorHAnsi"/>
          <w:color w:val="53575A"/>
          <w:sz w:val="18"/>
          <w:szCs w:val="18"/>
          <w:lang w:eastAsia="en-ZA"/>
        </w:rPr>
        <w:t xml:space="preserve"> que les auteurs de </w:t>
      </w:r>
      <w:proofErr w:type="spellStart"/>
      <w:r w:rsidRPr="005D57F3">
        <w:rPr>
          <w:rFonts w:eastAsia="Times New Roman" w:cstheme="minorHAnsi"/>
          <w:color w:val="53575A"/>
          <w:sz w:val="18"/>
          <w:szCs w:val="18"/>
          <w:lang w:eastAsia="en-ZA"/>
        </w:rPr>
        <w:t>ces</w:t>
      </w:r>
      <w:proofErr w:type="spellEnd"/>
      <w:r w:rsidRPr="005D57F3">
        <w:rPr>
          <w:rFonts w:eastAsia="Times New Roman" w:cstheme="minorHAnsi"/>
          <w:color w:val="53575A"/>
          <w:sz w:val="18"/>
          <w:szCs w:val="18"/>
          <w:lang w:eastAsia="en-ZA"/>
        </w:rPr>
        <w:t xml:space="preserve"> violations </w:t>
      </w:r>
      <w:proofErr w:type="spellStart"/>
      <w:r w:rsidRPr="005D57F3">
        <w:rPr>
          <w:rFonts w:eastAsia="Times New Roman" w:cstheme="minorHAnsi"/>
          <w:color w:val="53575A"/>
          <w:sz w:val="18"/>
          <w:szCs w:val="18"/>
          <w:lang w:eastAsia="en-ZA"/>
        </w:rPr>
        <w:t>répondent</w:t>
      </w:r>
      <w:proofErr w:type="spellEnd"/>
      <w:r w:rsidRPr="005D57F3">
        <w:rPr>
          <w:rFonts w:eastAsia="Times New Roman" w:cstheme="minorHAnsi"/>
          <w:color w:val="53575A"/>
          <w:sz w:val="18"/>
          <w:szCs w:val="18"/>
          <w:lang w:eastAsia="en-ZA"/>
        </w:rPr>
        <w:t xml:space="preserve"> de </w:t>
      </w:r>
      <w:proofErr w:type="spellStart"/>
      <w:r w:rsidRPr="005D57F3">
        <w:rPr>
          <w:rFonts w:eastAsia="Times New Roman" w:cstheme="minorHAnsi"/>
          <w:color w:val="53575A"/>
          <w:sz w:val="18"/>
          <w:szCs w:val="18"/>
          <w:lang w:eastAsia="en-ZA"/>
        </w:rPr>
        <w:t>leurs</w:t>
      </w:r>
      <w:proofErr w:type="spellEnd"/>
      <w:r w:rsidRPr="005D57F3">
        <w:rPr>
          <w:rFonts w:eastAsia="Times New Roman" w:cstheme="minorHAnsi"/>
          <w:color w:val="53575A"/>
          <w:sz w:val="18"/>
          <w:szCs w:val="18"/>
          <w:lang w:eastAsia="en-ZA"/>
        </w:rPr>
        <w:t xml:space="preserve"> </w:t>
      </w:r>
      <w:proofErr w:type="spellStart"/>
      <w:r w:rsidRPr="005D57F3">
        <w:rPr>
          <w:rFonts w:eastAsia="Times New Roman" w:cstheme="minorHAnsi"/>
          <w:color w:val="53575A"/>
          <w:sz w:val="18"/>
          <w:szCs w:val="18"/>
          <w:lang w:eastAsia="en-ZA"/>
        </w:rPr>
        <w:t>actes</w:t>
      </w:r>
      <w:proofErr w:type="spellEnd"/>
      <w:r w:rsidRPr="005D57F3">
        <w:rPr>
          <w:rFonts w:eastAsia="Times New Roman" w:cstheme="minorHAnsi"/>
          <w:color w:val="53575A"/>
          <w:sz w:val="18"/>
          <w:szCs w:val="18"/>
          <w:lang w:eastAsia="en-ZA"/>
        </w:rPr>
        <w:t xml:space="preserve"> et </w:t>
      </w:r>
      <w:proofErr w:type="spellStart"/>
      <w:r w:rsidRPr="005D57F3">
        <w:rPr>
          <w:rFonts w:eastAsia="Times New Roman" w:cstheme="minorHAnsi"/>
          <w:color w:val="53575A"/>
          <w:sz w:val="18"/>
          <w:szCs w:val="18"/>
          <w:lang w:eastAsia="en-ZA"/>
        </w:rPr>
        <w:t>fassent</w:t>
      </w:r>
      <w:proofErr w:type="spellEnd"/>
      <w:r w:rsidRPr="005D57F3">
        <w:rPr>
          <w:rFonts w:eastAsia="Times New Roman" w:cstheme="minorHAnsi"/>
          <w:color w:val="53575A"/>
          <w:sz w:val="18"/>
          <w:szCs w:val="18"/>
          <w:lang w:eastAsia="en-ZA"/>
        </w:rPr>
        <w:t xml:space="preserve"> </w:t>
      </w:r>
      <w:proofErr w:type="spellStart"/>
      <w:r w:rsidRPr="005D57F3">
        <w:rPr>
          <w:rFonts w:eastAsia="Times New Roman" w:cstheme="minorHAnsi"/>
          <w:color w:val="53575A"/>
          <w:sz w:val="18"/>
          <w:szCs w:val="18"/>
          <w:lang w:eastAsia="en-ZA"/>
        </w:rPr>
        <w:t>l’objet</w:t>
      </w:r>
      <w:proofErr w:type="spellEnd"/>
      <w:r w:rsidRPr="005D57F3">
        <w:rPr>
          <w:rFonts w:eastAsia="Times New Roman" w:cstheme="minorHAnsi"/>
          <w:color w:val="53575A"/>
          <w:sz w:val="18"/>
          <w:szCs w:val="18"/>
          <w:lang w:eastAsia="en-ZA"/>
        </w:rPr>
        <w:t xml:space="preserve"> de sanctions </w:t>
      </w:r>
      <w:proofErr w:type="spellStart"/>
      <w:r w:rsidRPr="005D57F3">
        <w:rPr>
          <w:rFonts w:eastAsia="Times New Roman" w:cstheme="minorHAnsi"/>
          <w:color w:val="53575A"/>
          <w:sz w:val="18"/>
          <w:szCs w:val="18"/>
          <w:lang w:eastAsia="en-ZA"/>
        </w:rPr>
        <w:t>appropriées</w:t>
      </w:r>
      <w:proofErr w:type="spellEnd"/>
      <w:r w:rsidRPr="005D57F3">
        <w:rPr>
          <w:rFonts w:eastAsia="Times New Roman" w:cstheme="minorHAnsi"/>
          <w:color w:val="53575A"/>
          <w:sz w:val="18"/>
          <w:szCs w:val="18"/>
          <w:lang w:eastAsia="en-ZA"/>
        </w:rPr>
        <w:t xml:space="preserve">, </w:t>
      </w:r>
      <w:proofErr w:type="spellStart"/>
      <w:r w:rsidRPr="005D57F3">
        <w:rPr>
          <w:rFonts w:eastAsia="Times New Roman" w:cstheme="minorHAnsi"/>
          <w:color w:val="53575A"/>
          <w:sz w:val="18"/>
          <w:szCs w:val="18"/>
          <w:lang w:eastAsia="en-ZA"/>
        </w:rPr>
        <w:t>conformément</w:t>
      </w:r>
      <w:proofErr w:type="spellEnd"/>
      <w:r w:rsidRPr="005D57F3">
        <w:rPr>
          <w:rFonts w:eastAsia="Times New Roman" w:cstheme="minorHAnsi"/>
          <w:color w:val="53575A"/>
          <w:sz w:val="18"/>
          <w:szCs w:val="18"/>
          <w:lang w:eastAsia="en-ZA"/>
        </w:rPr>
        <w:t xml:space="preserve"> aux </w:t>
      </w:r>
      <w:proofErr w:type="spellStart"/>
      <w:r w:rsidRPr="005D57F3">
        <w:rPr>
          <w:rFonts w:eastAsia="Times New Roman" w:cstheme="minorHAnsi"/>
          <w:color w:val="53575A"/>
          <w:sz w:val="18"/>
          <w:szCs w:val="18"/>
          <w:lang w:eastAsia="en-ZA"/>
        </w:rPr>
        <w:t>normes</w:t>
      </w:r>
      <w:proofErr w:type="spellEnd"/>
      <w:r w:rsidRPr="005D57F3">
        <w:rPr>
          <w:rFonts w:eastAsia="Times New Roman" w:cstheme="minorHAnsi"/>
          <w:color w:val="53575A"/>
          <w:sz w:val="18"/>
          <w:szCs w:val="18"/>
          <w:lang w:eastAsia="en-ZA"/>
        </w:rPr>
        <w:t xml:space="preserve"> </w:t>
      </w:r>
      <w:proofErr w:type="spellStart"/>
      <w:r w:rsidRPr="005D57F3">
        <w:rPr>
          <w:rFonts w:eastAsia="Times New Roman" w:cstheme="minorHAnsi"/>
          <w:color w:val="53575A"/>
          <w:sz w:val="18"/>
          <w:szCs w:val="18"/>
          <w:lang w:eastAsia="en-ZA"/>
        </w:rPr>
        <w:t>internationales</w:t>
      </w:r>
      <w:proofErr w:type="spellEnd"/>
      <w:r w:rsidRPr="005D57F3">
        <w:rPr>
          <w:rFonts w:eastAsia="Times New Roman" w:cstheme="minorHAnsi"/>
          <w:color w:val="53575A"/>
          <w:sz w:val="18"/>
          <w:szCs w:val="18"/>
          <w:lang w:eastAsia="en-ZA"/>
        </w:rPr>
        <w:t xml:space="preserve"> et </w:t>
      </w:r>
      <w:proofErr w:type="spellStart"/>
      <w:r w:rsidRPr="005D57F3">
        <w:rPr>
          <w:rFonts w:eastAsia="Times New Roman" w:cstheme="minorHAnsi"/>
          <w:color w:val="53575A"/>
          <w:sz w:val="18"/>
          <w:szCs w:val="18"/>
          <w:lang w:eastAsia="en-ZA"/>
        </w:rPr>
        <w:t>régionales</w:t>
      </w:r>
      <w:proofErr w:type="spellEnd"/>
      <w:r w:rsidRPr="005D57F3">
        <w:rPr>
          <w:rFonts w:eastAsia="Times New Roman" w:cstheme="minorHAnsi"/>
          <w:color w:val="53575A"/>
          <w:sz w:val="18"/>
          <w:szCs w:val="18"/>
          <w:lang w:eastAsia="en-ZA"/>
        </w:rPr>
        <w:t xml:space="preserve"> </w:t>
      </w:r>
      <w:proofErr w:type="spellStart"/>
      <w:proofErr w:type="gramStart"/>
      <w:r w:rsidRPr="005D57F3">
        <w:rPr>
          <w:rFonts w:eastAsia="Times New Roman" w:cstheme="minorHAnsi"/>
          <w:color w:val="53575A"/>
          <w:sz w:val="18"/>
          <w:szCs w:val="18"/>
          <w:lang w:eastAsia="en-ZA"/>
        </w:rPr>
        <w:t>pertinentes</w:t>
      </w:r>
      <w:proofErr w:type="spellEnd"/>
      <w:r w:rsidRPr="005D57F3">
        <w:rPr>
          <w:rFonts w:eastAsia="Times New Roman" w:cstheme="minorHAnsi"/>
          <w:color w:val="53575A"/>
          <w:sz w:val="18"/>
          <w:szCs w:val="18"/>
          <w:lang w:eastAsia="en-ZA"/>
        </w:rPr>
        <w:t> ;</w:t>
      </w:r>
      <w:proofErr w:type="gramEnd"/>
    </w:p>
    <w:p w:rsidR="005D57F3" w:rsidRPr="005D57F3" w:rsidRDefault="005D57F3" w:rsidP="005D57F3">
      <w:pPr>
        <w:numPr>
          <w:ilvl w:val="0"/>
          <w:numId w:val="1"/>
        </w:numPr>
        <w:shd w:val="clear" w:color="auto" w:fill="FFFFFF"/>
        <w:spacing w:after="120" w:line="240" w:lineRule="auto"/>
        <w:ind w:right="-285"/>
        <w:jc w:val="both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5D57F3">
        <w:rPr>
          <w:rFonts w:eastAsia="Times New Roman" w:cstheme="minorHAnsi"/>
          <w:color w:val="53575A"/>
          <w:sz w:val="18"/>
          <w:szCs w:val="18"/>
          <w:lang w:eastAsia="en-ZA"/>
        </w:rPr>
        <w:t>prendre</w:t>
      </w:r>
      <w:proofErr w:type="spellEnd"/>
      <w:r w:rsidRPr="005D57F3">
        <w:rPr>
          <w:rFonts w:eastAsia="Times New Roman" w:cstheme="minorHAnsi"/>
          <w:color w:val="53575A"/>
          <w:sz w:val="18"/>
          <w:szCs w:val="18"/>
          <w:lang w:eastAsia="en-ZA"/>
        </w:rPr>
        <w:t xml:space="preserve"> </w:t>
      </w:r>
      <w:proofErr w:type="spellStart"/>
      <w:r w:rsidRPr="005D57F3">
        <w:rPr>
          <w:rFonts w:eastAsia="Times New Roman" w:cstheme="minorHAnsi"/>
          <w:color w:val="53575A"/>
          <w:sz w:val="18"/>
          <w:szCs w:val="18"/>
          <w:lang w:eastAsia="en-ZA"/>
        </w:rPr>
        <w:t>toutes</w:t>
      </w:r>
      <w:proofErr w:type="spellEnd"/>
      <w:r w:rsidRPr="005D57F3">
        <w:rPr>
          <w:rFonts w:eastAsia="Times New Roman" w:cstheme="minorHAnsi"/>
          <w:color w:val="53575A"/>
          <w:sz w:val="18"/>
          <w:szCs w:val="18"/>
          <w:lang w:eastAsia="en-ZA"/>
        </w:rPr>
        <w:t xml:space="preserve"> les </w:t>
      </w:r>
      <w:proofErr w:type="spellStart"/>
      <w:r w:rsidRPr="005D57F3">
        <w:rPr>
          <w:rFonts w:eastAsia="Times New Roman" w:cstheme="minorHAnsi"/>
          <w:color w:val="53575A"/>
          <w:sz w:val="18"/>
          <w:szCs w:val="18"/>
          <w:lang w:eastAsia="en-ZA"/>
        </w:rPr>
        <w:t>mesures</w:t>
      </w:r>
      <w:proofErr w:type="spellEnd"/>
      <w:r w:rsidRPr="005D57F3">
        <w:rPr>
          <w:rFonts w:eastAsia="Times New Roman" w:cstheme="minorHAnsi"/>
          <w:color w:val="53575A"/>
          <w:sz w:val="18"/>
          <w:szCs w:val="18"/>
          <w:lang w:eastAsia="en-ZA"/>
        </w:rPr>
        <w:t xml:space="preserve"> </w:t>
      </w:r>
      <w:proofErr w:type="spellStart"/>
      <w:r w:rsidRPr="005D57F3">
        <w:rPr>
          <w:rFonts w:eastAsia="Times New Roman" w:cstheme="minorHAnsi"/>
          <w:color w:val="53575A"/>
          <w:sz w:val="18"/>
          <w:szCs w:val="18"/>
          <w:lang w:eastAsia="en-ZA"/>
        </w:rPr>
        <w:t>nécessaires</w:t>
      </w:r>
      <w:proofErr w:type="spellEnd"/>
      <w:r w:rsidRPr="005D57F3">
        <w:rPr>
          <w:rFonts w:eastAsia="Times New Roman" w:cstheme="minorHAnsi"/>
          <w:color w:val="53575A"/>
          <w:sz w:val="18"/>
          <w:szCs w:val="18"/>
          <w:lang w:eastAsia="en-ZA"/>
        </w:rPr>
        <w:t xml:space="preserve"> pour assurer la </w:t>
      </w:r>
      <w:proofErr w:type="spellStart"/>
      <w:r w:rsidRPr="005D57F3">
        <w:rPr>
          <w:rFonts w:eastAsia="Times New Roman" w:cstheme="minorHAnsi"/>
          <w:color w:val="53575A"/>
          <w:sz w:val="18"/>
          <w:szCs w:val="18"/>
          <w:lang w:eastAsia="en-ZA"/>
        </w:rPr>
        <w:t>sûreté</w:t>
      </w:r>
      <w:proofErr w:type="spellEnd"/>
      <w:r w:rsidRPr="005D57F3">
        <w:rPr>
          <w:rFonts w:eastAsia="Times New Roman" w:cstheme="minorHAnsi"/>
          <w:color w:val="53575A"/>
          <w:sz w:val="18"/>
          <w:szCs w:val="18"/>
          <w:lang w:eastAsia="en-ZA"/>
        </w:rPr>
        <w:t xml:space="preserve">, la </w:t>
      </w:r>
      <w:proofErr w:type="spellStart"/>
      <w:r w:rsidRPr="005D57F3">
        <w:rPr>
          <w:rFonts w:eastAsia="Times New Roman" w:cstheme="minorHAnsi"/>
          <w:color w:val="53575A"/>
          <w:sz w:val="18"/>
          <w:szCs w:val="18"/>
          <w:lang w:eastAsia="en-ZA"/>
        </w:rPr>
        <w:t>sécurité</w:t>
      </w:r>
      <w:proofErr w:type="spellEnd"/>
      <w:r w:rsidRPr="005D57F3">
        <w:rPr>
          <w:rFonts w:eastAsia="Times New Roman" w:cstheme="minorHAnsi"/>
          <w:color w:val="53575A"/>
          <w:sz w:val="18"/>
          <w:szCs w:val="18"/>
          <w:lang w:eastAsia="en-ZA"/>
        </w:rPr>
        <w:t xml:space="preserve">, le </w:t>
      </w:r>
      <w:proofErr w:type="spellStart"/>
      <w:r w:rsidRPr="005D57F3">
        <w:rPr>
          <w:rFonts w:eastAsia="Times New Roman" w:cstheme="minorHAnsi"/>
          <w:color w:val="53575A"/>
          <w:sz w:val="18"/>
          <w:szCs w:val="18"/>
          <w:lang w:eastAsia="en-ZA"/>
        </w:rPr>
        <w:t>bien-être</w:t>
      </w:r>
      <w:proofErr w:type="spellEnd"/>
      <w:r w:rsidRPr="005D57F3">
        <w:rPr>
          <w:rFonts w:eastAsia="Times New Roman" w:cstheme="minorHAnsi"/>
          <w:color w:val="53575A"/>
          <w:sz w:val="18"/>
          <w:szCs w:val="18"/>
          <w:lang w:eastAsia="en-ZA"/>
        </w:rPr>
        <w:t xml:space="preserve"> et les </w:t>
      </w:r>
      <w:proofErr w:type="spellStart"/>
      <w:r w:rsidRPr="005D57F3">
        <w:rPr>
          <w:rFonts w:eastAsia="Times New Roman" w:cstheme="minorHAnsi"/>
          <w:color w:val="53575A"/>
          <w:sz w:val="18"/>
          <w:szCs w:val="18"/>
          <w:lang w:eastAsia="en-ZA"/>
        </w:rPr>
        <w:t>moyens</w:t>
      </w:r>
      <w:proofErr w:type="spellEnd"/>
      <w:r w:rsidRPr="005D57F3">
        <w:rPr>
          <w:rFonts w:eastAsia="Times New Roman" w:cstheme="minorHAnsi"/>
          <w:color w:val="53575A"/>
          <w:sz w:val="18"/>
          <w:szCs w:val="18"/>
          <w:lang w:eastAsia="en-ZA"/>
        </w:rPr>
        <w:t xml:space="preserve"> </w:t>
      </w:r>
      <w:proofErr w:type="spellStart"/>
      <w:r w:rsidRPr="005D57F3">
        <w:rPr>
          <w:rFonts w:eastAsia="Times New Roman" w:cstheme="minorHAnsi"/>
          <w:color w:val="53575A"/>
          <w:sz w:val="18"/>
          <w:szCs w:val="18"/>
          <w:lang w:eastAsia="en-ZA"/>
        </w:rPr>
        <w:t>d’existence</w:t>
      </w:r>
      <w:proofErr w:type="spellEnd"/>
      <w:r w:rsidRPr="005D57F3">
        <w:rPr>
          <w:rFonts w:eastAsia="Times New Roman" w:cstheme="minorHAnsi"/>
          <w:color w:val="53575A"/>
          <w:sz w:val="18"/>
          <w:szCs w:val="18"/>
          <w:lang w:eastAsia="en-ZA"/>
        </w:rPr>
        <w:t xml:space="preserve"> des populations </w:t>
      </w:r>
      <w:proofErr w:type="spellStart"/>
      <w:r w:rsidRPr="005D57F3">
        <w:rPr>
          <w:rFonts w:eastAsia="Times New Roman" w:cstheme="minorHAnsi"/>
          <w:color w:val="53575A"/>
          <w:sz w:val="18"/>
          <w:szCs w:val="18"/>
          <w:lang w:eastAsia="en-ZA"/>
        </w:rPr>
        <w:t>déplacées</w:t>
      </w:r>
      <w:proofErr w:type="spellEnd"/>
      <w:r w:rsidRPr="005D57F3">
        <w:rPr>
          <w:rFonts w:eastAsia="Times New Roman" w:cstheme="minorHAnsi"/>
          <w:color w:val="53575A"/>
          <w:sz w:val="18"/>
          <w:szCs w:val="18"/>
          <w:lang w:eastAsia="en-ZA"/>
        </w:rPr>
        <w:t xml:space="preserve"> de </w:t>
      </w:r>
      <w:proofErr w:type="spellStart"/>
      <w:r w:rsidRPr="005D57F3">
        <w:rPr>
          <w:rFonts w:eastAsia="Times New Roman" w:cstheme="minorHAnsi"/>
          <w:color w:val="53575A"/>
          <w:sz w:val="18"/>
          <w:szCs w:val="18"/>
          <w:lang w:eastAsia="en-ZA"/>
        </w:rPr>
        <w:t>toutes</w:t>
      </w:r>
      <w:proofErr w:type="spellEnd"/>
      <w:r w:rsidRPr="005D57F3">
        <w:rPr>
          <w:rFonts w:eastAsia="Times New Roman" w:cstheme="minorHAnsi"/>
          <w:color w:val="53575A"/>
          <w:sz w:val="18"/>
          <w:szCs w:val="18"/>
          <w:lang w:eastAsia="en-ZA"/>
        </w:rPr>
        <w:t xml:space="preserve"> les </w:t>
      </w:r>
      <w:proofErr w:type="spellStart"/>
      <w:r w:rsidRPr="005D57F3">
        <w:rPr>
          <w:rFonts w:eastAsia="Times New Roman" w:cstheme="minorHAnsi"/>
          <w:color w:val="53575A"/>
          <w:sz w:val="18"/>
          <w:szCs w:val="18"/>
          <w:lang w:eastAsia="en-ZA"/>
        </w:rPr>
        <w:t>régions</w:t>
      </w:r>
      <w:proofErr w:type="spellEnd"/>
      <w:r w:rsidRPr="005D57F3">
        <w:rPr>
          <w:rFonts w:eastAsia="Times New Roman" w:cstheme="minorHAnsi"/>
          <w:color w:val="53575A"/>
          <w:sz w:val="18"/>
          <w:szCs w:val="18"/>
          <w:lang w:eastAsia="en-ZA"/>
        </w:rPr>
        <w:t xml:space="preserve"> du </w:t>
      </w:r>
      <w:proofErr w:type="gramStart"/>
      <w:r w:rsidRPr="005D57F3">
        <w:rPr>
          <w:rFonts w:eastAsia="Times New Roman" w:cstheme="minorHAnsi"/>
          <w:color w:val="53575A"/>
          <w:sz w:val="18"/>
          <w:szCs w:val="18"/>
          <w:lang w:eastAsia="en-ZA"/>
        </w:rPr>
        <w:t>pays ;</w:t>
      </w:r>
      <w:proofErr w:type="gramEnd"/>
      <w:r w:rsidRPr="005D57F3">
        <w:rPr>
          <w:rFonts w:eastAsia="Times New Roman" w:cstheme="minorHAnsi"/>
          <w:color w:val="53575A"/>
          <w:sz w:val="18"/>
          <w:szCs w:val="18"/>
          <w:lang w:eastAsia="en-ZA"/>
        </w:rPr>
        <w:t xml:space="preserve"> et</w:t>
      </w:r>
    </w:p>
    <w:p w:rsidR="005D57F3" w:rsidRPr="005D57F3" w:rsidRDefault="005D57F3" w:rsidP="005D57F3">
      <w:pPr>
        <w:numPr>
          <w:ilvl w:val="0"/>
          <w:numId w:val="1"/>
        </w:numPr>
        <w:shd w:val="clear" w:color="auto" w:fill="FFFFFF"/>
        <w:spacing w:after="120" w:line="240" w:lineRule="auto"/>
        <w:ind w:right="-285"/>
        <w:jc w:val="both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5D57F3">
        <w:rPr>
          <w:rFonts w:eastAsia="Times New Roman" w:cstheme="minorHAnsi"/>
          <w:color w:val="53575A"/>
          <w:sz w:val="18"/>
          <w:szCs w:val="18"/>
          <w:lang w:eastAsia="en-ZA"/>
        </w:rPr>
        <w:t>veiller</w:t>
      </w:r>
      <w:proofErr w:type="spellEnd"/>
      <w:r w:rsidRPr="005D57F3">
        <w:rPr>
          <w:rFonts w:eastAsia="Times New Roman" w:cstheme="minorHAnsi"/>
          <w:color w:val="53575A"/>
          <w:sz w:val="18"/>
          <w:szCs w:val="18"/>
          <w:lang w:eastAsia="en-ZA"/>
        </w:rPr>
        <w:t xml:space="preserve"> à </w:t>
      </w:r>
      <w:proofErr w:type="spellStart"/>
      <w:r w:rsidRPr="005D57F3">
        <w:rPr>
          <w:rFonts w:eastAsia="Times New Roman" w:cstheme="minorHAnsi"/>
          <w:color w:val="53575A"/>
          <w:sz w:val="18"/>
          <w:szCs w:val="18"/>
          <w:lang w:eastAsia="en-ZA"/>
        </w:rPr>
        <w:t>ce</w:t>
      </w:r>
      <w:proofErr w:type="spellEnd"/>
      <w:r w:rsidRPr="005D57F3">
        <w:rPr>
          <w:rFonts w:eastAsia="Times New Roman" w:cstheme="minorHAnsi"/>
          <w:color w:val="53575A"/>
          <w:sz w:val="18"/>
          <w:szCs w:val="18"/>
          <w:lang w:eastAsia="en-ZA"/>
        </w:rPr>
        <w:t xml:space="preserve"> que les </w:t>
      </w:r>
      <w:proofErr w:type="spellStart"/>
      <w:r w:rsidRPr="005D57F3">
        <w:rPr>
          <w:rFonts w:eastAsia="Times New Roman" w:cstheme="minorHAnsi"/>
          <w:color w:val="53575A"/>
          <w:sz w:val="18"/>
          <w:szCs w:val="18"/>
          <w:lang w:eastAsia="en-ZA"/>
        </w:rPr>
        <w:t>victimes</w:t>
      </w:r>
      <w:proofErr w:type="spellEnd"/>
      <w:r w:rsidRPr="005D57F3">
        <w:rPr>
          <w:rFonts w:eastAsia="Times New Roman" w:cstheme="minorHAnsi"/>
          <w:color w:val="53575A"/>
          <w:sz w:val="18"/>
          <w:szCs w:val="18"/>
          <w:lang w:eastAsia="en-ZA"/>
        </w:rPr>
        <w:t xml:space="preserve"> des violations et </w:t>
      </w:r>
      <w:proofErr w:type="spellStart"/>
      <w:r w:rsidRPr="005D57F3">
        <w:rPr>
          <w:rFonts w:eastAsia="Times New Roman" w:cstheme="minorHAnsi"/>
          <w:color w:val="53575A"/>
          <w:sz w:val="18"/>
          <w:szCs w:val="18"/>
          <w:lang w:eastAsia="en-ZA"/>
        </w:rPr>
        <w:t>leurs</w:t>
      </w:r>
      <w:proofErr w:type="spellEnd"/>
      <w:r w:rsidRPr="005D57F3">
        <w:rPr>
          <w:rFonts w:eastAsia="Times New Roman" w:cstheme="minorHAnsi"/>
          <w:color w:val="53575A"/>
          <w:sz w:val="18"/>
          <w:szCs w:val="18"/>
          <w:lang w:eastAsia="en-ZA"/>
        </w:rPr>
        <w:t xml:space="preserve"> </w:t>
      </w:r>
      <w:proofErr w:type="spellStart"/>
      <w:r w:rsidRPr="005D57F3">
        <w:rPr>
          <w:rFonts w:eastAsia="Times New Roman" w:cstheme="minorHAnsi"/>
          <w:color w:val="53575A"/>
          <w:sz w:val="18"/>
          <w:szCs w:val="18"/>
          <w:lang w:eastAsia="en-ZA"/>
        </w:rPr>
        <w:t>familles</w:t>
      </w:r>
      <w:proofErr w:type="spellEnd"/>
      <w:r w:rsidRPr="005D57F3">
        <w:rPr>
          <w:rFonts w:eastAsia="Times New Roman" w:cstheme="minorHAnsi"/>
          <w:color w:val="53575A"/>
          <w:sz w:val="18"/>
          <w:szCs w:val="18"/>
          <w:lang w:eastAsia="en-ZA"/>
        </w:rPr>
        <w:t xml:space="preserve"> </w:t>
      </w:r>
      <w:proofErr w:type="spellStart"/>
      <w:r w:rsidRPr="005D57F3">
        <w:rPr>
          <w:rFonts w:eastAsia="Times New Roman" w:cstheme="minorHAnsi"/>
          <w:color w:val="53575A"/>
          <w:sz w:val="18"/>
          <w:szCs w:val="18"/>
          <w:lang w:eastAsia="en-ZA"/>
        </w:rPr>
        <w:t>obtiennent</w:t>
      </w:r>
      <w:proofErr w:type="spellEnd"/>
      <w:r w:rsidRPr="005D57F3">
        <w:rPr>
          <w:rFonts w:eastAsia="Times New Roman" w:cstheme="minorHAnsi"/>
          <w:color w:val="53575A"/>
          <w:sz w:val="18"/>
          <w:szCs w:val="18"/>
          <w:lang w:eastAsia="en-ZA"/>
        </w:rPr>
        <w:t xml:space="preserve"> </w:t>
      </w:r>
      <w:proofErr w:type="spellStart"/>
      <w:r w:rsidRPr="005D57F3">
        <w:rPr>
          <w:rFonts w:eastAsia="Times New Roman" w:cstheme="minorHAnsi"/>
          <w:color w:val="53575A"/>
          <w:sz w:val="18"/>
          <w:szCs w:val="18"/>
          <w:lang w:eastAsia="en-ZA"/>
        </w:rPr>
        <w:t>une</w:t>
      </w:r>
      <w:proofErr w:type="spellEnd"/>
      <w:r w:rsidRPr="005D57F3">
        <w:rPr>
          <w:rFonts w:eastAsia="Times New Roman" w:cstheme="minorHAnsi"/>
          <w:color w:val="53575A"/>
          <w:sz w:val="18"/>
          <w:szCs w:val="18"/>
          <w:lang w:eastAsia="en-ZA"/>
        </w:rPr>
        <w:t xml:space="preserve"> </w:t>
      </w:r>
      <w:proofErr w:type="spellStart"/>
      <w:r w:rsidRPr="005D57F3">
        <w:rPr>
          <w:rFonts w:eastAsia="Times New Roman" w:cstheme="minorHAnsi"/>
          <w:color w:val="53575A"/>
          <w:sz w:val="18"/>
          <w:szCs w:val="18"/>
          <w:lang w:eastAsia="en-ZA"/>
        </w:rPr>
        <w:t>réparation</w:t>
      </w:r>
      <w:proofErr w:type="spellEnd"/>
      <w:r w:rsidRPr="005D57F3">
        <w:rPr>
          <w:rFonts w:eastAsia="Times New Roman" w:cstheme="minorHAnsi"/>
          <w:color w:val="53575A"/>
          <w:sz w:val="18"/>
          <w:szCs w:val="18"/>
          <w:lang w:eastAsia="en-ZA"/>
        </w:rPr>
        <w:t xml:space="preserve"> </w:t>
      </w:r>
      <w:proofErr w:type="spellStart"/>
      <w:r w:rsidRPr="005D57F3">
        <w:rPr>
          <w:rFonts w:eastAsia="Times New Roman" w:cstheme="minorHAnsi"/>
          <w:color w:val="53575A"/>
          <w:sz w:val="18"/>
          <w:szCs w:val="18"/>
          <w:lang w:eastAsia="en-ZA"/>
        </w:rPr>
        <w:t>complète</w:t>
      </w:r>
      <w:proofErr w:type="spellEnd"/>
      <w:r w:rsidRPr="005D57F3">
        <w:rPr>
          <w:rFonts w:eastAsia="Times New Roman" w:cstheme="minorHAnsi"/>
          <w:color w:val="53575A"/>
          <w:sz w:val="18"/>
          <w:szCs w:val="18"/>
          <w:lang w:eastAsia="en-ZA"/>
        </w:rPr>
        <w:t xml:space="preserve"> et </w:t>
      </w:r>
      <w:proofErr w:type="spellStart"/>
      <w:r w:rsidRPr="005D57F3">
        <w:rPr>
          <w:rFonts w:eastAsia="Times New Roman" w:cstheme="minorHAnsi"/>
          <w:color w:val="53575A"/>
          <w:sz w:val="18"/>
          <w:szCs w:val="18"/>
          <w:lang w:eastAsia="en-ZA"/>
        </w:rPr>
        <w:t>adéquate</w:t>
      </w:r>
      <w:proofErr w:type="spellEnd"/>
      <w:r w:rsidRPr="005D57F3">
        <w:rPr>
          <w:rFonts w:eastAsia="Times New Roman" w:cstheme="minorHAnsi"/>
          <w:color w:val="53575A"/>
          <w:sz w:val="18"/>
          <w:szCs w:val="18"/>
          <w:lang w:eastAsia="en-ZA"/>
        </w:rPr>
        <w:t xml:space="preserve">, y </w:t>
      </w:r>
      <w:proofErr w:type="spellStart"/>
      <w:r w:rsidRPr="005D57F3">
        <w:rPr>
          <w:rFonts w:eastAsia="Times New Roman" w:cstheme="minorHAnsi"/>
          <w:color w:val="53575A"/>
          <w:sz w:val="18"/>
          <w:szCs w:val="18"/>
          <w:lang w:eastAsia="en-ZA"/>
        </w:rPr>
        <w:t>compris</w:t>
      </w:r>
      <w:proofErr w:type="spellEnd"/>
      <w:r w:rsidRPr="005D57F3">
        <w:rPr>
          <w:rFonts w:eastAsia="Times New Roman" w:cstheme="minorHAnsi"/>
          <w:color w:val="53575A"/>
          <w:sz w:val="18"/>
          <w:szCs w:val="18"/>
          <w:lang w:eastAsia="en-ZA"/>
        </w:rPr>
        <w:t xml:space="preserve"> par la restitution, </w:t>
      </w:r>
      <w:proofErr w:type="spellStart"/>
      <w:r w:rsidRPr="005D57F3">
        <w:rPr>
          <w:rFonts w:eastAsia="Times New Roman" w:cstheme="minorHAnsi"/>
          <w:color w:val="53575A"/>
          <w:sz w:val="18"/>
          <w:szCs w:val="18"/>
          <w:lang w:eastAsia="en-ZA"/>
        </w:rPr>
        <w:t>l'indemnisation</w:t>
      </w:r>
      <w:proofErr w:type="spellEnd"/>
      <w:r w:rsidRPr="005D57F3">
        <w:rPr>
          <w:rFonts w:eastAsia="Times New Roman" w:cstheme="minorHAnsi"/>
          <w:color w:val="53575A"/>
          <w:sz w:val="18"/>
          <w:szCs w:val="18"/>
          <w:lang w:eastAsia="en-ZA"/>
        </w:rPr>
        <w:t xml:space="preserve">, la </w:t>
      </w:r>
      <w:proofErr w:type="spellStart"/>
      <w:r w:rsidRPr="005D57F3">
        <w:rPr>
          <w:rFonts w:eastAsia="Times New Roman" w:cstheme="minorHAnsi"/>
          <w:color w:val="53575A"/>
          <w:sz w:val="18"/>
          <w:szCs w:val="18"/>
          <w:lang w:eastAsia="en-ZA"/>
        </w:rPr>
        <w:t>réhabilitation</w:t>
      </w:r>
      <w:proofErr w:type="spellEnd"/>
      <w:r w:rsidRPr="005D57F3">
        <w:rPr>
          <w:rFonts w:eastAsia="Times New Roman" w:cstheme="minorHAnsi"/>
          <w:color w:val="53575A"/>
          <w:sz w:val="18"/>
          <w:szCs w:val="18"/>
          <w:lang w:eastAsia="en-ZA"/>
        </w:rPr>
        <w:t xml:space="preserve">, la satisfaction et les </w:t>
      </w:r>
      <w:proofErr w:type="spellStart"/>
      <w:r w:rsidRPr="005D57F3">
        <w:rPr>
          <w:rFonts w:eastAsia="Times New Roman" w:cstheme="minorHAnsi"/>
          <w:color w:val="53575A"/>
          <w:sz w:val="18"/>
          <w:szCs w:val="18"/>
          <w:lang w:eastAsia="en-ZA"/>
        </w:rPr>
        <w:t>garanties</w:t>
      </w:r>
      <w:proofErr w:type="spellEnd"/>
      <w:r w:rsidRPr="005D57F3">
        <w:rPr>
          <w:rFonts w:eastAsia="Times New Roman" w:cstheme="minorHAnsi"/>
          <w:color w:val="53575A"/>
          <w:sz w:val="18"/>
          <w:szCs w:val="18"/>
          <w:lang w:eastAsia="en-ZA"/>
        </w:rPr>
        <w:t xml:space="preserve"> de non-</w:t>
      </w:r>
      <w:proofErr w:type="spellStart"/>
      <w:r w:rsidRPr="005D57F3">
        <w:rPr>
          <w:rFonts w:eastAsia="Times New Roman" w:cstheme="minorHAnsi"/>
          <w:color w:val="53575A"/>
          <w:sz w:val="18"/>
          <w:szCs w:val="18"/>
          <w:lang w:eastAsia="en-ZA"/>
        </w:rPr>
        <w:t>répétition</w:t>
      </w:r>
      <w:proofErr w:type="spellEnd"/>
      <w:r w:rsidRPr="005D57F3">
        <w:rPr>
          <w:rFonts w:eastAsia="Times New Roman" w:cstheme="minorHAnsi"/>
          <w:color w:val="53575A"/>
          <w:sz w:val="18"/>
          <w:szCs w:val="18"/>
          <w:lang w:eastAsia="en-ZA"/>
        </w:rPr>
        <w:t>.</w:t>
      </w:r>
    </w:p>
    <w:p w:rsidR="005D57F3" w:rsidRPr="005D57F3" w:rsidRDefault="005D57F3" w:rsidP="005D57F3">
      <w:pPr>
        <w:shd w:val="clear" w:color="auto" w:fill="FFFFFF"/>
        <w:spacing w:after="150" w:line="240" w:lineRule="auto"/>
        <w:ind w:left="360" w:right="-285" w:hanging="360"/>
        <w:jc w:val="both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>3.      </w:t>
      </w:r>
      <w:proofErr w:type="spellStart"/>
      <w:r w:rsidRPr="005D57F3">
        <w:rPr>
          <w:rFonts w:eastAsia="Times New Roman" w:cstheme="minorHAnsi"/>
          <w:b/>
          <w:bCs/>
          <w:color w:val="222222"/>
          <w:sz w:val="18"/>
          <w:szCs w:val="18"/>
          <w:lang w:eastAsia="en-ZA"/>
        </w:rPr>
        <w:t>Appelle</w:t>
      </w:r>
      <w:proofErr w:type="spellEnd"/>
      <w:r w:rsidRPr="005D57F3">
        <w:rPr>
          <w:rFonts w:eastAsia="Times New Roman" w:cstheme="minorHAnsi"/>
          <w:b/>
          <w:bCs/>
          <w:color w:val="222222"/>
          <w:sz w:val="18"/>
          <w:szCs w:val="18"/>
          <w:lang w:eastAsia="en-ZA"/>
        </w:rPr>
        <w:t> </w:t>
      </w:r>
      <w:proofErr w:type="spellStart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>l’Union</w:t>
      </w:r>
      <w:proofErr w:type="spellEnd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 xml:space="preserve"> </w:t>
      </w:r>
      <w:proofErr w:type="spellStart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>africaine</w:t>
      </w:r>
      <w:proofErr w:type="spellEnd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 xml:space="preserve"> et la </w:t>
      </w:r>
      <w:proofErr w:type="spellStart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>communauté</w:t>
      </w:r>
      <w:proofErr w:type="spellEnd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 xml:space="preserve"> </w:t>
      </w:r>
      <w:proofErr w:type="spellStart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>internationale</w:t>
      </w:r>
      <w:proofErr w:type="spellEnd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 xml:space="preserve"> à </w:t>
      </w:r>
      <w:proofErr w:type="spellStart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>apporter</w:t>
      </w:r>
      <w:proofErr w:type="spellEnd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 xml:space="preserve"> son </w:t>
      </w:r>
      <w:proofErr w:type="spellStart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>appui</w:t>
      </w:r>
      <w:proofErr w:type="spellEnd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 xml:space="preserve"> aux efforts du </w:t>
      </w:r>
      <w:proofErr w:type="spellStart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>Gouvernement</w:t>
      </w:r>
      <w:proofErr w:type="spellEnd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 xml:space="preserve"> </w:t>
      </w:r>
      <w:proofErr w:type="spellStart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>dans</w:t>
      </w:r>
      <w:proofErr w:type="spellEnd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 xml:space="preserve"> le </w:t>
      </w:r>
      <w:proofErr w:type="spellStart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>domaine</w:t>
      </w:r>
      <w:proofErr w:type="spellEnd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 xml:space="preserve"> de </w:t>
      </w:r>
      <w:proofErr w:type="spellStart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>l’assistance</w:t>
      </w:r>
      <w:proofErr w:type="spellEnd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 xml:space="preserve"> </w:t>
      </w:r>
      <w:proofErr w:type="spellStart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>humanitaire</w:t>
      </w:r>
      <w:proofErr w:type="spellEnd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 xml:space="preserve"> et pour </w:t>
      </w:r>
      <w:proofErr w:type="spellStart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>garantir</w:t>
      </w:r>
      <w:proofErr w:type="spellEnd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 xml:space="preserve"> la </w:t>
      </w:r>
      <w:proofErr w:type="spellStart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>sûreté</w:t>
      </w:r>
      <w:proofErr w:type="spellEnd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 xml:space="preserve"> et la </w:t>
      </w:r>
      <w:proofErr w:type="spellStart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>sécurité</w:t>
      </w:r>
      <w:proofErr w:type="spellEnd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 xml:space="preserve"> de </w:t>
      </w:r>
      <w:proofErr w:type="spellStart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>sa</w:t>
      </w:r>
      <w:proofErr w:type="spellEnd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 xml:space="preserve"> population.</w:t>
      </w:r>
    </w:p>
    <w:p w:rsidR="005D57F3" w:rsidRPr="005D57F3" w:rsidRDefault="005D57F3" w:rsidP="005D57F3">
      <w:pPr>
        <w:shd w:val="clear" w:color="auto" w:fill="FFFFFF"/>
        <w:spacing w:after="150" w:line="240" w:lineRule="auto"/>
        <w:ind w:left="360" w:right="-285" w:hanging="360"/>
        <w:jc w:val="both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>4.      </w:t>
      </w:r>
      <w:proofErr w:type="spellStart"/>
      <w:r w:rsidRPr="005D57F3">
        <w:rPr>
          <w:rFonts w:eastAsia="Times New Roman" w:cstheme="minorHAnsi"/>
          <w:b/>
          <w:bCs/>
          <w:color w:val="222222"/>
          <w:sz w:val="18"/>
          <w:szCs w:val="18"/>
          <w:lang w:eastAsia="en-ZA"/>
        </w:rPr>
        <w:t>Appelle</w:t>
      </w:r>
      <w:proofErr w:type="spellEnd"/>
      <w:r w:rsidRPr="005D57F3">
        <w:rPr>
          <w:rFonts w:eastAsia="Times New Roman" w:cstheme="minorHAnsi"/>
          <w:b/>
          <w:bCs/>
          <w:color w:val="222222"/>
          <w:sz w:val="18"/>
          <w:szCs w:val="18"/>
          <w:lang w:eastAsia="en-ZA"/>
        </w:rPr>
        <w:t> </w:t>
      </w:r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 xml:space="preserve">les </w:t>
      </w:r>
      <w:proofErr w:type="spellStart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>acteurs</w:t>
      </w:r>
      <w:proofErr w:type="spellEnd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 xml:space="preserve"> non-</w:t>
      </w:r>
      <w:proofErr w:type="spellStart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>étatiques</w:t>
      </w:r>
      <w:proofErr w:type="spellEnd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 xml:space="preserve">, </w:t>
      </w:r>
      <w:proofErr w:type="spellStart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>en</w:t>
      </w:r>
      <w:proofErr w:type="spellEnd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 xml:space="preserve"> </w:t>
      </w:r>
      <w:proofErr w:type="spellStart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>particulier</w:t>
      </w:r>
      <w:proofErr w:type="spellEnd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 xml:space="preserve"> les leaders et les </w:t>
      </w:r>
      <w:proofErr w:type="spellStart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>membres</w:t>
      </w:r>
      <w:proofErr w:type="spellEnd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 xml:space="preserve"> des </w:t>
      </w:r>
      <w:proofErr w:type="spellStart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>partis</w:t>
      </w:r>
      <w:proofErr w:type="spellEnd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 xml:space="preserve"> </w:t>
      </w:r>
      <w:proofErr w:type="spellStart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>d'opposition</w:t>
      </w:r>
      <w:proofErr w:type="spellEnd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 xml:space="preserve">, </w:t>
      </w:r>
      <w:proofErr w:type="spellStart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>d'autres</w:t>
      </w:r>
      <w:proofErr w:type="spellEnd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 xml:space="preserve"> parties </w:t>
      </w:r>
      <w:proofErr w:type="spellStart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>prenantes</w:t>
      </w:r>
      <w:proofErr w:type="spellEnd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 xml:space="preserve"> et la population </w:t>
      </w:r>
      <w:proofErr w:type="spellStart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>en</w:t>
      </w:r>
      <w:proofErr w:type="spellEnd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 xml:space="preserve"> </w:t>
      </w:r>
      <w:proofErr w:type="spellStart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>général</w:t>
      </w:r>
      <w:proofErr w:type="spellEnd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 xml:space="preserve">, à </w:t>
      </w:r>
      <w:proofErr w:type="spellStart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>s'abstenir</w:t>
      </w:r>
      <w:proofErr w:type="spellEnd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 xml:space="preserve"> de </w:t>
      </w:r>
      <w:proofErr w:type="spellStart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>toute</w:t>
      </w:r>
      <w:proofErr w:type="spellEnd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 xml:space="preserve"> incitation à la violence et de tout </w:t>
      </w:r>
      <w:proofErr w:type="spellStart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>acte</w:t>
      </w:r>
      <w:proofErr w:type="spellEnd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 xml:space="preserve"> de violence.</w:t>
      </w:r>
    </w:p>
    <w:p w:rsidR="005D57F3" w:rsidRPr="005D57F3" w:rsidRDefault="005D57F3" w:rsidP="005D57F3">
      <w:pPr>
        <w:shd w:val="clear" w:color="auto" w:fill="FFFFFF"/>
        <w:spacing w:after="150" w:line="240" w:lineRule="auto"/>
        <w:ind w:left="360" w:right="-285" w:hanging="360"/>
        <w:jc w:val="both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>5.      </w:t>
      </w:r>
      <w:proofErr w:type="spellStart"/>
      <w:r w:rsidRPr="005D57F3">
        <w:rPr>
          <w:rFonts w:eastAsia="Times New Roman" w:cstheme="minorHAnsi"/>
          <w:b/>
          <w:bCs/>
          <w:color w:val="222222"/>
          <w:sz w:val="18"/>
          <w:szCs w:val="18"/>
          <w:lang w:eastAsia="en-ZA"/>
        </w:rPr>
        <w:t>Demande</w:t>
      </w:r>
      <w:proofErr w:type="spellEnd"/>
      <w:r w:rsidRPr="005D57F3">
        <w:rPr>
          <w:rFonts w:eastAsia="Times New Roman" w:cstheme="minorHAnsi"/>
          <w:b/>
          <w:bCs/>
          <w:color w:val="222222"/>
          <w:sz w:val="18"/>
          <w:szCs w:val="18"/>
          <w:lang w:eastAsia="en-ZA"/>
        </w:rPr>
        <w:t xml:space="preserve"> </w:t>
      </w:r>
      <w:proofErr w:type="spellStart"/>
      <w:r w:rsidRPr="005D57F3">
        <w:rPr>
          <w:rFonts w:eastAsia="Times New Roman" w:cstheme="minorHAnsi"/>
          <w:b/>
          <w:bCs/>
          <w:color w:val="222222"/>
          <w:sz w:val="18"/>
          <w:szCs w:val="18"/>
          <w:lang w:eastAsia="en-ZA"/>
        </w:rPr>
        <w:t>instamment</w:t>
      </w:r>
      <w:proofErr w:type="spellEnd"/>
      <w:r w:rsidRPr="005D57F3">
        <w:rPr>
          <w:rFonts w:eastAsia="Times New Roman" w:cstheme="minorHAnsi"/>
          <w:b/>
          <w:bCs/>
          <w:color w:val="222222"/>
          <w:sz w:val="18"/>
          <w:szCs w:val="18"/>
          <w:lang w:eastAsia="en-ZA"/>
        </w:rPr>
        <w:t> </w:t>
      </w:r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 xml:space="preserve">à </w:t>
      </w:r>
      <w:proofErr w:type="spellStart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>toutes</w:t>
      </w:r>
      <w:proofErr w:type="spellEnd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 xml:space="preserve"> les parties </w:t>
      </w:r>
      <w:proofErr w:type="spellStart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>d’engager</w:t>
      </w:r>
      <w:proofErr w:type="spellEnd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 xml:space="preserve"> le dialogue </w:t>
      </w:r>
      <w:proofErr w:type="spellStart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>afin</w:t>
      </w:r>
      <w:proofErr w:type="spellEnd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 xml:space="preserve"> </w:t>
      </w:r>
      <w:proofErr w:type="spellStart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>d’instaurer</w:t>
      </w:r>
      <w:proofErr w:type="spellEnd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 xml:space="preserve"> </w:t>
      </w:r>
      <w:proofErr w:type="spellStart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>une</w:t>
      </w:r>
      <w:proofErr w:type="spellEnd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 xml:space="preserve"> </w:t>
      </w:r>
      <w:proofErr w:type="spellStart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>paix</w:t>
      </w:r>
      <w:proofErr w:type="spellEnd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 xml:space="preserve"> et </w:t>
      </w:r>
      <w:proofErr w:type="spellStart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>une</w:t>
      </w:r>
      <w:proofErr w:type="spellEnd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 xml:space="preserve"> </w:t>
      </w:r>
      <w:proofErr w:type="spellStart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>sécurité</w:t>
      </w:r>
      <w:proofErr w:type="spellEnd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 xml:space="preserve"> durables </w:t>
      </w:r>
      <w:proofErr w:type="spellStart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>en</w:t>
      </w:r>
      <w:proofErr w:type="spellEnd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 xml:space="preserve"> </w:t>
      </w:r>
      <w:proofErr w:type="spellStart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>Éthiopie</w:t>
      </w:r>
      <w:proofErr w:type="spellEnd"/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>.</w:t>
      </w:r>
    </w:p>
    <w:p w:rsidR="005D57F3" w:rsidRPr="005D57F3" w:rsidRDefault="005D57F3" w:rsidP="005D57F3">
      <w:pPr>
        <w:shd w:val="clear" w:color="auto" w:fill="FFFFFF"/>
        <w:spacing w:after="150" w:line="240" w:lineRule="auto"/>
        <w:ind w:right="-285"/>
        <w:jc w:val="both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5D57F3">
        <w:rPr>
          <w:rFonts w:eastAsia="Times New Roman" w:cstheme="minorHAnsi"/>
          <w:color w:val="222222"/>
          <w:sz w:val="18"/>
          <w:szCs w:val="18"/>
          <w:lang w:eastAsia="en-ZA"/>
        </w:rPr>
        <w:t> </w:t>
      </w:r>
    </w:p>
    <w:p w:rsidR="005D57F3" w:rsidRPr="005D57F3" w:rsidRDefault="005D57F3" w:rsidP="005D57F3">
      <w:pPr>
        <w:shd w:val="clear" w:color="auto" w:fill="FFFFFF"/>
        <w:spacing w:after="150" w:line="240" w:lineRule="auto"/>
        <w:ind w:left="-285" w:right="-285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5D57F3">
        <w:rPr>
          <w:rFonts w:eastAsia="Times New Roman" w:cstheme="minorHAnsi"/>
          <w:b/>
          <w:bCs/>
          <w:color w:val="222222"/>
          <w:sz w:val="18"/>
          <w:szCs w:val="18"/>
          <w:lang w:eastAsia="en-ZA"/>
        </w:rPr>
        <w:t xml:space="preserve">    Fait à Banjul, </w:t>
      </w:r>
      <w:proofErr w:type="spellStart"/>
      <w:r w:rsidRPr="005D57F3">
        <w:rPr>
          <w:rFonts w:eastAsia="Times New Roman" w:cstheme="minorHAnsi"/>
          <w:b/>
          <w:bCs/>
          <w:color w:val="222222"/>
          <w:sz w:val="18"/>
          <w:szCs w:val="18"/>
          <w:lang w:eastAsia="en-ZA"/>
        </w:rPr>
        <w:t>Gambie</w:t>
      </w:r>
      <w:proofErr w:type="spellEnd"/>
      <w:r w:rsidRPr="005D57F3">
        <w:rPr>
          <w:rFonts w:eastAsia="Times New Roman" w:cstheme="minorHAnsi"/>
          <w:b/>
          <w:bCs/>
          <w:color w:val="222222"/>
          <w:sz w:val="18"/>
          <w:szCs w:val="18"/>
          <w:lang w:eastAsia="en-ZA"/>
        </w:rPr>
        <w:t xml:space="preserve">, le 10 </w:t>
      </w:r>
      <w:proofErr w:type="spellStart"/>
      <w:r w:rsidRPr="005D57F3">
        <w:rPr>
          <w:rFonts w:eastAsia="Times New Roman" w:cstheme="minorHAnsi"/>
          <w:b/>
          <w:bCs/>
          <w:color w:val="222222"/>
          <w:sz w:val="18"/>
          <w:szCs w:val="18"/>
          <w:lang w:eastAsia="en-ZA"/>
        </w:rPr>
        <w:t>novembre</w:t>
      </w:r>
      <w:proofErr w:type="spellEnd"/>
      <w:r w:rsidRPr="005D57F3">
        <w:rPr>
          <w:rFonts w:eastAsia="Times New Roman" w:cstheme="minorHAnsi"/>
          <w:b/>
          <w:bCs/>
          <w:color w:val="222222"/>
          <w:sz w:val="18"/>
          <w:szCs w:val="18"/>
          <w:lang w:eastAsia="en-ZA"/>
        </w:rPr>
        <w:t xml:space="preserve"> 2019</w:t>
      </w:r>
    </w:p>
    <w:p w:rsidR="005D57F3" w:rsidRDefault="005D57F3"/>
    <w:sectPr w:rsidR="005D57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E6166"/>
    <w:multiLevelType w:val="multilevel"/>
    <w:tmpl w:val="97DC3A4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7F3"/>
    <w:rsid w:val="005D57F3"/>
    <w:rsid w:val="00AD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9BAA7C4"/>
  <w15:chartTrackingRefBased/>
  <w15:docId w15:val="{CA574162-11E6-4FA4-B691-2D10B6911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D57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57F3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5D5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5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769</Words>
  <Characters>4386</Characters>
  <Application>Microsoft Office Word</Application>
  <DocSecurity>0</DocSecurity>
  <Lines>36</Lines>
  <Paragraphs>10</Paragraphs>
  <ScaleCrop>false</ScaleCrop>
  <Company/>
  <LinksUpToDate>false</LinksUpToDate>
  <CharactersWithSpaces>5145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2023-06-13T13:29:00Z</dcterms:created>
  <dcterms:modified xsi:type="dcterms:W3CDTF">2023-06-13T13:32:00Z</dcterms:modified>
</cp:coreProperties>
</file>