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2A" w:rsidRPr="00F46C2A" w:rsidRDefault="00F46C2A" w:rsidP="00F46C2A">
      <w:pPr>
        <w:spacing w:after="0" w:line="240" w:lineRule="auto"/>
        <w:jc w:val="both"/>
        <w:rPr>
          <w:rFonts w:ascii="Times New Roman" w:eastAsia="Times New Roman" w:hAnsi="Times New Roman" w:cs="Times New Roman"/>
          <w:sz w:val="24"/>
          <w:szCs w:val="24"/>
          <w:lang w:eastAsia="en-ZA"/>
        </w:rPr>
      </w:pPr>
      <w:r w:rsidRPr="00F46C2A">
        <w:rPr>
          <w:rFonts w:ascii="Book Antiqua" w:eastAsia="Times New Roman" w:hAnsi="Book Antiqua" w:cs="Times New Roman"/>
          <w:b/>
          <w:bCs/>
          <w:color w:val="000000"/>
          <w:sz w:val="32"/>
          <w:szCs w:val="32"/>
          <w:lang w:eastAsia="en-ZA"/>
        </w:rPr>
        <w:t>ACHP</w:t>
      </w:r>
      <w:bookmarkStart w:id="0" w:name="_GoBack"/>
      <w:bookmarkEnd w:id="0"/>
      <w:r w:rsidRPr="00F46C2A">
        <w:rPr>
          <w:rFonts w:ascii="Book Antiqua" w:eastAsia="Times New Roman" w:hAnsi="Book Antiqua" w:cs="Times New Roman"/>
          <w:b/>
          <w:bCs/>
          <w:color w:val="000000"/>
          <w:sz w:val="32"/>
          <w:szCs w:val="32"/>
          <w:lang w:eastAsia="en-ZA"/>
        </w:rPr>
        <w:t>R/Res. 468 (LXVII) 2020: Resolution on the Safety of Journalists and Media Practitioners in Africa </w:t>
      </w:r>
    </w:p>
    <w:p w:rsidR="00F46C2A" w:rsidRPr="00F46C2A" w:rsidRDefault="00F46C2A" w:rsidP="00F46C2A">
      <w:pPr>
        <w:spacing w:after="240" w:line="240" w:lineRule="auto"/>
        <w:rPr>
          <w:rFonts w:ascii="Times New Roman" w:eastAsia="Times New Roman" w:hAnsi="Times New Roman" w:cs="Times New Roman"/>
          <w:sz w:val="24"/>
          <w:szCs w:val="24"/>
          <w:lang w:eastAsia="en-ZA"/>
        </w:rPr>
      </w:pPr>
    </w:p>
    <w:p w:rsidR="00F46C2A" w:rsidRPr="00F46C2A" w:rsidRDefault="00F46C2A" w:rsidP="00F46C2A">
      <w:pPr>
        <w:spacing w:after="0" w:line="240" w:lineRule="auto"/>
        <w:jc w:val="both"/>
        <w:rPr>
          <w:rFonts w:ascii="Times New Roman" w:eastAsia="Times New Roman" w:hAnsi="Times New Roman" w:cs="Times New Roman"/>
          <w:sz w:val="24"/>
          <w:szCs w:val="24"/>
          <w:lang w:eastAsia="en-ZA"/>
        </w:rPr>
      </w:pPr>
      <w:r w:rsidRPr="00F46C2A">
        <w:rPr>
          <w:rFonts w:ascii="Book Antiqua" w:eastAsia="Times New Roman" w:hAnsi="Book Antiqua" w:cs="Times New Roman"/>
          <w:i/>
          <w:iCs/>
          <w:color w:val="262626"/>
          <w:sz w:val="24"/>
          <w:szCs w:val="24"/>
          <w:lang w:eastAsia="en-ZA"/>
        </w:rPr>
        <w:t xml:space="preserve">The African Commission on Human and Peoples’ Rights </w:t>
      </w:r>
      <w:r w:rsidRPr="00F46C2A">
        <w:rPr>
          <w:rFonts w:ascii="Book Antiqua" w:eastAsia="Times New Roman" w:hAnsi="Book Antiqua" w:cs="Times New Roman"/>
          <w:i/>
          <w:iCs/>
          <w:color w:val="000000"/>
          <w:sz w:val="24"/>
          <w:szCs w:val="24"/>
          <w:lang w:eastAsia="en-ZA"/>
        </w:rPr>
        <w:t>(the African Commission)</w:t>
      </w:r>
      <w:r w:rsidRPr="00F46C2A">
        <w:rPr>
          <w:rFonts w:ascii="Book Antiqua" w:eastAsia="Times New Roman" w:hAnsi="Book Antiqua" w:cs="Times New Roman"/>
          <w:i/>
          <w:iCs/>
          <w:color w:val="262626"/>
          <w:sz w:val="24"/>
          <w:szCs w:val="24"/>
          <w:lang w:eastAsia="en-ZA"/>
        </w:rPr>
        <w:t xml:space="preserve">, meeting at its </w:t>
      </w:r>
      <w:r w:rsidRPr="00F46C2A">
        <w:rPr>
          <w:rFonts w:ascii="Book Antiqua" w:eastAsia="Times New Roman" w:hAnsi="Book Antiqua" w:cs="Times New Roman"/>
          <w:i/>
          <w:iCs/>
          <w:color w:val="000000"/>
          <w:sz w:val="24"/>
          <w:szCs w:val="24"/>
          <w:lang w:eastAsia="en-ZA"/>
        </w:rPr>
        <w:t>67</w:t>
      </w:r>
      <w:r w:rsidRPr="00F46C2A">
        <w:rPr>
          <w:rFonts w:ascii="Book Antiqua" w:eastAsia="Times New Roman" w:hAnsi="Book Antiqua" w:cs="Times New Roman"/>
          <w:i/>
          <w:iCs/>
          <w:color w:val="000000"/>
          <w:sz w:val="14"/>
          <w:szCs w:val="14"/>
          <w:vertAlign w:val="superscript"/>
          <w:lang w:eastAsia="en-ZA"/>
        </w:rPr>
        <w:t>th</w:t>
      </w:r>
      <w:r w:rsidRPr="00F46C2A">
        <w:rPr>
          <w:rFonts w:ascii="Book Antiqua" w:eastAsia="Times New Roman" w:hAnsi="Book Antiqua" w:cs="Times New Roman"/>
          <w:i/>
          <w:iCs/>
          <w:color w:val="000000"/>
          <w:sz w:val="24"/>
          <w:szCs w:val="24"/>
          <w:lang w:eastAsia="en-ZA"/>
        </w:rPr>
        <w:t xml:space="preserve"> Ordinary Session held virtually, from 13 November to 03 December 2020;</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p>
    <w:p w:rsidR="00F46C2A" w:rsidRPr="00F46C2A" w:rsidRDefault="00F46C2A" w:rsidP="00F46C2A">
      <w:pPr>
        <w:spacing w:after="0" w:line="240" w:lineRule="auto"/>
        <w:jc w:val="both"/>
        <w:rPr>
          <w:rFonts w:ascii="Times New Roman" w:eastAsia="Times New Roman" w:hAnsi="Times New Roman" w:cs="Times New Roman"/>
          <w:sz w:val="24"/>
          <w:szCs w:val="24"/>
          <w:lang w:eastAsia="en-ZA"/>
        </w:rPr>
      </w:pPr>
      <w:r w:rsidRPr="00F46C2A">
        <w:rPr>
          <w:rFonts w:ascii="Book Antiqua" w:eastAsia="Times New Roman" w:hAnsi="Book Antiqua" w:cs="Times New Roman"/>
          <w:b/>
          <w:bCs/>
          <w:color w:val="000000"/>
          <w:sz w:val="24"/>
          <w:szCs w:val="24"/>
          <w:lang w:eastAsia="en-ZA"/>
        </w:rPr>
        <w:t>Recalling</w:t>
      </w:r>
      <w:r w:rsidRPr="00F46C2A">
        <w:rPr>
          <w:rFonts w:ascii="Book Antiqua" w:eastAsia="Times New Roman" w:hAnsi="Book Antiqua" w:cs="Times New Roman"/>
          <w:color w:val="000000"/>
          <w:sz w:val="24"/>
          <w:szCs w:val="24"/>
          <w:lang w:eastAsia="en-ZA"/>
        </w:rPr>
        <w:t xml:space="preserve"> its mandate of promotion and protection of human and peoples’ rights in Africa, pursuant to Article 45 of the African Charter on Human and Peoples’ Rights (the African Charter);</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p>
    <w:p w:rsidR="00F46C2A" w:rsidRPr="00F46C2A" w:rsidRDefault="00F46C2A" w:rsidP="00F46C2A">
      <w:pPr>
        <w:spacing w:after="0" w:line="240" w:lineRule="auto"/>
        <w:jc w:val="both"/>
        <w:rPr>
          <w:rFonts w:ascii="Times New Roman" w:eastAsia="Times New Roman" w:hAnsi="Times New Roman" w:cs="Times New Roman"/>
          <w:sz w:val="24"/>
          <w:szCs w:val="24"/>
          <w:lang w:eastAsia="en-ZA"/>
        </w:rPr>
      </w:pPr>
      <w:r w:rsidRPr="00F46C2A">
        <w:rPr>
          <w:rFonts w:ascii="Book Antiqua" w:eastAsia="Times New Roman" w:hAnsi="Book Antiqua" w:cs="Times New Roman"/>
          <w:b/>
          <w:bCs/>
          <w:color w:val="000000"/>
          <w:sz w:val="24"/>
          <w:szCs w:val="24"/>
          <w:lang w:eastAsia="en-ZA"/>
        </w:rPr>
        <w:t>Underscoring</w:t>
      </w:r>
      <w:r w:rsidRPr="00F46C2A">
        <w:rPr>
          <w:rFonts w:ascii="Book Antiqua" w:eastAsia="Times New Roman" w:hAnsi="Book Antiqua" w:cs="Times New Roman"/>
          <w:color w:val="000000"/>
          <w:sz w:val="24"/>
          <w:szCs w:val="24"/>
          <w:lang w:eastAsia="en-ZA"/>
        </w:rPr>
        <w:t xml:space="preserve"> that freedom of expression and access to information are fundamental human rights guaranteed by Article 9 of the African Charter</w:t>
      </w:r>
      <w:r w:rsidRPr="00F46C2A">
        <w:rPr>
          <w:rFonts w:ascii="Book Antiqua" w:eastAsia="Times New Roman" w:hAnsi="Book Antiqua" w:cs="Times New Roman"/>
          <w:i/>
          <w:iCs/>
          <w:color w:val="000000"/>
          <w:sz w:val="24"/>
          <w:szCs w:val="24"/>
          <w:lang w:eastAsia="en-ZA"/>
        </w:rPr>
        <w:t>,</w:t>
      </w:r>
      <w:r w:rsidRPr="00F46C2A">
        <w:rPr>
          <w:rFonts w:ascii="Book Antiqua" w:eastAsia="Times New Roman" w:hAnsi="Book Antiqua" w:cs="Times New Roman"/>
          <w:color w:val="000000"/>
          <w:sz w:val="24"/>
          <w:szCs w:val="24"/>
          <w:lang w:eastAsia="en-ZA"/>
        </w:rPr>
        <w:t xml:space="preserve"> and other regional and international human rights treaties;</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p>
    <w:p w:rsidR="00F46C2A" w:rsidRPr="00F46C2A" w:rsidRDefault="00F46C2A" w:rsidP="00F46C2A">
      <w:pPr>
        <w:spacing w:after="0" w:line="240" w:lineRule="auto"/>
        <w:jc w:val="both"/>
        <w:rPr>
          <w:rFonts w:ascii="Times New Roman" w:eastAsia="Times New Roman" w:hAnsi="Times New Roman" w:cs="Times New Roman"/>
          <w:sz w:val="24"/>
          <w:szCs w:val="24"/>
          <w:lang w:eastAsia="en-ZA"/>
        </w:rPr>
      </w:pPr>
      <w:r w:rsidRPr="00F46C2A">
        <w:rPr>
          <w:rFonts w:ascii="Book Antiqua" w:eastAsia="Times New Roman" w:hAnsi="Book Antiqua" w:cs="Times New Roman"/>
          <w:b/>
          <w:bCs/>
          <w:color w:val="000000"/>
          <w:sz w:val="24"/>
          <w:szCs w:val="24"/>
          <w:lang w:eastAsia="en-ZA"/>
        </w:rPr>
        <w:t>Reaffirming</w:t>
      </w:r>
      <w:r w:rsidRPr="00F46C2A">
        <w:rPr>
          <w:rFonts w:ascii="Book Antiqua" w:eastAsia="Times New Roman" w:hAnsi="Book Antiqua" w:cs="Times New Roman"/>
          <w:b/>
          <w:bCs/>
          <w:i/>
          <w:iCs/>
          <w:color w:val="000000"/>
          <w:sz w:val="24"/>
          <w:szCs w:val="24"/>
          <w:lang w:eastAsia="en-ZA"/>
        </w:rPr>
        <w:t xml:space="preserve"> </w:t>
      </w:r>
      <w:r w:rsidRPr="00F46C2A">
        <w:rPr>
          <w:rFonts w:ascii="Book Antiqua" w:eastAsia="Times New Roman" w:hAnsi="Book Antiqua" w:cs="Times New Roman"/>
          <w:color w:val="000000"/>
          <w:sz w:val="24"/>
          <w:szCs w:val="24"/>
          <w:lang w:eastAsia="en-ZA"/>
        </w:rPr>
        <w:t xml:space="preserve">the commitment of the African Commission to promote and protect the right to freedom of expression and access to information, in addition to monitoring the implementation of the </w:t>
      </w:r>
      <w:r w:rsidRPr="00F46C2A">
        <w:rPr>
          <w:rFonts w:ascii="Book Antiqua" w:eastAsia="Times New Roman" w:hAnsi="Book Antiqua" w:cs="Times New Roman"/>
          <w:b/>
          <w:bCs/>
          <w:color w:val="000000"/>
          <w:sz w:val="24"/>
          <w:szCs w:val="24"/>
          <w:lang w:eastAsia="en-ZA"/>
        </w:rPr>
        <w:t xml:space="preserve">Declaration of Principles on Freedom of Expression and Access to Information in Africa </w:t>
      </w:r>
      <w:r w:rsidRPr="00F46C2A">
        <w:rPr>
          <w:rFonts w:ascii="Book Antiqua" w:eastAsia="Times New Roman" w:hAnsi="Book Antiqua" w:cs="Times New Roman"/>
          <w:color w:val="000000"/>
          <w:sz w:val="24"/>
          <w:szCs w:val="24"/>
          <w:lang w:eastAsia="en-ZA"/>
        </w:rPr>
        <w:t>(the Declaration) by the States Parties;</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p>
    <w:p w:rsidR="00F46C2A" w:rsidRPr="00F46C2A" w:rsidRDefault="00F46C2A" w:rsidP="00F46C2A">
      <w:pPr>
        <w:spacing w:after="0" w:line="240" w:lineRule="auto"/>
        <w:jc w:val="both"/>
        <w:rPr>
          <w:rFonts w:ascii="Times New Roman" w:eastAsia="Times New Roman" w:hAnsi="Times New Roman" w:cs="Times New Roman"/>
          <w:sz w:val="24"/>
          <w:szCs w:val="24"/>
          <w:lang w:eastAsia="en-ZA"/>
        </w:rPr>
      </w:pPr>
      <w:r w:rsidRPr="00F46C2A">
        <w:rPr>
          <w:rFonts w:ascii="Book Antiqua" w:eastAsia="Times New Roman" w:hAnsi="Book Antiqua" w:cs="Times New Roman"/>
          <w:b/>
          <w:bCs/>
          <w:color w:val="000000"/>
          <w:sz w:val="24"/>
          <w:szCs w:val="24"/>
          <w:lang w:eastAsia="en-ZA"/>
        </w:rPr>
        <w:t>Underscoring</w:t>
      </w:r>
      <w:r w:rsidRPr="00F46C2A">
        <w:rPr>
          <w:rFonts w:ascii="Book Antiqua" w:eastAsia="Times New Roman" w:hAnsi="Book Antiqua" w:cs="Times New Roman"/>
          <w:color w:val="000000"/>
          <w:sz w:val="24"/>
          <w:szCs w:val="24"/>
          <w:lang w:eastAsia="en-ZA"/>
        </w:rPr>
        <w:t xml:space="preserve"> Principle 19 of the Declaration which stipulates that the right to express oneself through the media should not be subjected to undue legal restrictions;</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p>
    <w:p w:rsidR="00F46C2A" w:rsidRPr="00F46C2A" w:rsidRDefault="00F46C2A" w:rsidP="00F46C2A">
      <w:pPr>
        <w:spacing w:after="0" w:line="240" w:lineRule="auto"/>
        <w:jc w:val="both"/>
        <w:rPr>
          <w:rFonts w:ascii="Times New Roman" w:eastAsia="Times New Roman" w:hAnsi="Times New Roman" w:cs="Times New Roman"/>
          <w:sz w:val="24"/>
          <w:szCs w:val="24"/>
          <w:lang w:eastAsia="en-ZA"/>
        </w:rPr>
      </w:pPr>
      <w:r w:rsidRPr="00F46C2A">
        <w:rPr>
          <w:rFonts w:ascii="Book Antiqua" w:eastAsia="Times New Roman" w:hAnsi="Book Antiqua" w:cs="Times New Roman"/>
          <w:b/>
          <w:bCs/>
          <w:color w:val="000000"/>
          <w:sz w:val="24"/>
          <w:szCs w:val="24"/>
          <w:lang w:eastAsia="en-ZA"/>
        </w:rPr>
        <w:t>Further underscoring</w:t>
      </w:r>
      <w:r w:rsidRPr="00F46C2A">
        <w:rPr>
          <w:rFonts w:ascii="Book Antiqua" w:eastAsia="Times New Roman" w:hAnsi="Book Antiqua" w:cs="Times New Roman"/>
          <w:color w:val="000000"/>
          <w:sz w:val="24"/>
          <w:szCs w:val="24"/>
          <w:lang w:eastAsia="en-ZA"/>
        </w:rPr>
        <w:t xml:space="preserve"> Principle 20 of the Declaration which calls on States Parties to guarantee the safety of</w:t>
      </w:r>
      <w:r w:rsidRPr="00F46C2A">
        <w:rPr>
          <w:rFonts w:ascii="Book Antiqua" w:eastAsia="Times New Roman" w:hAnsi="Book Antiqua" w:cs="Times New Roman"/>
          <w:b/>
          <w:bCs/>
          <w:color w:val="000000"/>
          <w:sz w:val="24"/>
          <w:szCs w:val="24"/>
          <w:lang w:eastAsia="en-ZA"/>
        </w:rPr>
        <w:t xml:space="preserve"> </w:t>
      </w:r>
      <w:r w:rsidRPr="00F46C2A">
        <w:rPr>
          <w:rFonts w:ascii="Book Antiqua" w:eastAsia="Times New Roman" w:hAnsi="Book Antiqua" w:cs="Times New Roman"/>
          <w:color w:val="000000"/>
          <w:sz w:val="24"/>
          <w:szCs w:val="24"/>
          <w:lang w:eastAsia="en-ZA"/>
        </w:rPr>
        <w:t>journalists and other media practitioners and take effective legal and other measures to investigate, prosecute and punish perpetrators of attacks against journalists and other media practitioners, and ensure that victims have access to effective remedies;</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p>
    <w:p w:rsidR="00F46C2A" w:rsidRPr="00F46C2A" w:rsidRDefault="00F46C2A" w:rsidP="00F46C2A">
      <w:pPr>
        <w:spacing w:after="0" w:line="240" w:lineRule="auto"/>
        <w:jc w:val="both"/>
        <w:rPr>
          <w:rFonts w:ascii="Times New Roman" w:eastAsia="Times New Roman" w:hAnsi="Times New Roman" w:cs="Times New Roman"/>
          <w:sz w:val="24"/>
          <w:szCs w:val="24"/>
          <w:lang w:eastAsia="en-ZA"/>
        </w:rPr>
      </w:pPr>
      <w:r w:rsidRPr="00F46C2A">
        <w:rPr>
          <w:rFonts w:ascii="Book Antiqua" w:eastAsia="Times New Roman" w:hAnsi="Book Antiqua" w:cs="Times New Roman"/>
          <w:b/>
          <w:bCs/>
          <w:color w:val="000000"/>
          <w:sz w:val="24"/>
          <w:szCs w:val="24"/>
          <w:lang w:eastAsia="en-ZA"/>
        </w:rPr>
        <w:t xml:space="preserve">Recalling </w:t>
      </w:r>
      <w:r w:rsidRPr="00F46C2A">
        <w:rPr>
          <w:rFonts w:ascii="Book Antiqua" w:eastAsia="Times New Roman" w:hAnsi="Book Antiqua" w:cs="Times New Roman"/>
          <w:color w:val="000000"/>
          <w:sz w:val="24"/>
          <w:szCs w:val="24"/>
          <w:lang w:eastAsia="en-ZA"/>
        </w:rPr>
        <w:t xml:space="preserve">Resolutions </w:t>
      </w:r>
      <w:r w:rsidRPr="00F46C2A">
        <w:rPr>
          <w:rFonts w:ascii="Book Antiqua" w:eastAsia="Times New Roman" w:hAnsi="Book Antiqua" w:cs="Times New Roman"/>
          <w:b/>
          <w:bCs/>
          <w:color w:val="000000"/>
          <w:sz w:val="24"/>
          <w:szCs w:val="24"/>
          <w:lang w:eastAsia="en-ZA"/>
        </w:rPr>
        <w:t>ACHPR/Res.54(XXIX)01</w:t>
      </w:r>
      <w:r w:rsidRPr="00F46C2A">
        <w:rPr>
          <w:rFonts w:ascii="Book Antiqua" w:eastAsia="Times New Roman" w:hAnsi="Book Antiqua" w:cs="Times New Roman"/>
          <w:color w:val="000000"/>
          <w:sz w:val="24"/>
          <w:szCs w:val="24"/>
          <w:lang w:eastAsia="en-ZA"/>
        </w:rPr>
        <w:t xml:space="preserve"> on freedom of expression,</w:t>
      </w:r>
      <w:r w:rsidRPr="00F46C2A">
        <w:rPr>
          <w:rFonts w:ascii="Book Antiqua" w:eastAsia="Times New Roman" w:hAnsi="Book Antiqua" w:cs="Times New Roman"/>
          <w:b/>
          <w:bCs/>
          <w:i/>
          <w:iCs/>
          <w:color w:val="000000"/>
          <w:sz w:val="24"/>
          <w:szCs w:val="24"/>
          <w:lang w:eastAsia="en-ZA"/>
        </w:rPr>
        <w:t xml:space="preserve"> </w:t>
      </w:r>
      <w:r w:rsidRPr="00F46C2A">
        <w:rPr>
          <w:rFonts w:ascii="Book Antiqua" w:eastAsia="Times New Roman" w:hAnsi="Book Antiqua" w:cs="Times New Roman"/>
          <w:b/>
          <w:bCs/>
          <w:color w:val="000000"/>
          <w:sz w:val="24"/>
          <w:szCs w:val="24"/>
          <w:lang w:eastAsia="en-ZA"/>
        </w:rPr>
        <w:t>ACHPR/Res.169 (XLVIII)10</w:t>
      </w:r>
      <w:r w:rsidRPr="00F46C2A">
        <w:rPr>
          <w:rFonts w:ascii="Book Antiqua" w:eastAsia="Times New Roman" w:hAnsi="Book Antiqua" w:cs="Times New Roman"/>
          <w:color w:val="000000"/>
          <w:sz w:val="24"/>
          <w:szCs w:val="24"/>
          <w:lang w:eastAsia="en-ZA"/>
        </w:rPr>
        <w:t xml:space="preserve"> on repealing criminal defamation laws in Africa and</w:t>
      </w:r>
      <w:r w:rsidRPr="00F46C2A">
        <w:rPr>
          <w:rFonts w:ascii="Book Antiqua" w:eastAsia="Times New Roman" w:hAnsi="Book Antiqua" w:cs="Times New Roman"/>
          <w:b/>
          <w:bCs/>
          <w:i/>
          <w:iCs/>
          <w:color w:val="000000"/>
          <w:sz w:val="24"/>
          <w:szCs w:val="24"/>
          <w:lang w:eastAsia="en-ZA"/>
        </w:rPr>
        <w:t xml:space="preserve"> </w:t>
      </w:r>
      <w:r w:rsidRPr="00F46C2A">
        <w:rPr>
          <w:rFonts w:ascii="Book Antiqua" w:eastAsia="Times New Roman" w:hAnsi="Book Antiqua" w:cs="Times New Roman"/>
          <w:b/>
          <w:bCs/>
          <w:color w:val="000000"/>
          <w:sz w:val="24"/>
          <w:szCs w:val="24"/>
          <w:lang w:eastAsia="en-ZA"/>
        </w:rPr>
        <w:t>ACHPR/Res.185</w:t>
      </w:r>
      <w:r w:rsidRPr="00F46C2A">
        <w:rPr>
          <w:rFonts w:ascii="Book Antiqua" w:eastAsia="Times New Roman" w:hAnsi="Book Antiqua" w:cs="Times New Roman"/>
          <w:b/>
          <w:bCs/>
          <w:i/>
          <w:iCs/>
          <w:color w:val="000000"/>
          <w:sz w:val="24"/>
          <w:szCs w:val="24"/>
          <w:lang w:eastAsia="en-ZA"/>
        </w:rPr>
        <w:t>.</w:t>
      </w:r>
      <w:r w:rsidRPr="00F46C2A">
        <w:rPr>
          <w:rFonts w:ascii="Book Antiqua" w:eastAsia="Times New Roman" w:hAnsi="Book Antiqua" w:cs="Times New Roman"/>
          <w:b/>
          <w:bCs/>
          <w:color w:val="000000"/>
          <w:sz w:val="24"/>
          <w:szCs w:val="24"/>
          <w:lang w:eastAsia="en-ZA"/>
        </w:rPr>
        <w:t>(XLIX)2011</w:t>
      </w:r>
      <w:r w:rsidRPr="00F46C2A">
        <w:rPr>
          <w:rFonts w:ascii="Book Antiqua" w:eastAsia="Times New Roman" w:hAnsi="Book Antiqua" w:cs="Times New Roman"/>
          <w:color w:val="000000"/>
          <w:sz w:val="24"/>
          <w:szCs w:val="24"/>
          <w:lang w:eastAsia="en-ZA"/>
        </w:rPr>
        <w:t xml:space="preserve"> on the safety of journalists and media practitioners in Africa;</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p>
    <w:p w:rsidR="00F46C2A" w:rsidRPr="00F46C2A" w:rsidRDefault="00F46C2A" w:rsidP="00F46C2A">
      <w:pPr>
        <w:spacing w:after="0" w:line="240" w:lineRule="auto"/>
        <w:jc w:val="both"/>
        <w:rPr>
          <w:rFonts w:ascii="Times New Roman" w:eastAsia="Times New Roman" w:hAnsi="Times New Roman" w:cs="Times New Roman"/>
          <w:sz w:val="24"/>
          <w:szCs w:val="24"/>
          <w:lang w:eastAsia="en-ZA"/>
        </w:rPr>
      </w:pPr>
      <w:r w:rsidRPr="00F46C2A">
        <w:rPr>
          <w:rFonts w:ascii="Book Antiqua" w:eastAsia="Times New Roman" w:hAnsi="Book Antiqua" w:cs="Times New Roman"/>
          <w:b/>
          <w:bCs/>
          <w:color w:val="000000"/>
          <w:sz w:val="24"/>
          <w:szCs w:val="24"/>
          <w:lang w:eastAsia="en-ZA"/>
        </w:rPr>
        <w:t>Considering</w:t>
      </w:r>
      <w:r w:rsidRPr="00F46C2A">
        <w:rPr>
          <w:rFonts w:ascii="Book Antiqua" w:eastAsia="Times New Roman" w:hAnsi="Book Antiqua" w:cs="Times New Roman"/>
          <w:color w:val="000000"/>
          <w:sz w:val="24"/>
          <w:szCs w:val="24"/>
          <w:lang w:eastAsia="en-ZA"/>
        </w:rPr>
        <w:t xml:space="preserve"> the key role of the media and other means of communication in ensuring full respect for freedom of expression, in promoting the free flow of information and ideas, in assisting people to make informed decisions and in facilitating and strengthening democracy; </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p>
    <w:p w:rsidR="00F46C2A" w:rsidRPr="00F46C2A" w:rsidRDefault="00F46C2A" w:rsidP="00F46C2A">
      <w:pPr>
        <w:spacing w:after="0" w:line="240" w:lineRule="auto"/>
        <w:jc w:val="both"/>
        <w:rPr>
          <w:rFonts w:ascii="Times New Roman" w:eastAsia="Times New Roman" w:hAnsi="Times New Roman" w:cs="Times New Roman"/>
          <w:sz w:val="24"/>
          <w:szCs w:val="24"/>
          <w:lang w:eastAsia="en-ZA"/>
        </w:rPr>
      </w:pPr>
      <w:r w:rsidRPr="00F46C2A">
        <w:rPr>
          <w:rFonts w:ascii="Book Antiqua" w:eastAsia="Times New Roman" w:hAnsi="Book Antiqua" w:cs="Times New Roman"/>
          <w:b/>
          <w:bCs/>
          <w:color w:val="000000"/>
          <w:sz w:val="24"/>
          <w:szCs w:val="24"/>
          <w:lang w:eastAsia="en-ZA"/>
        </w:rPr>
        <w:t>Underscoring</w:t>
      </w:r>
      <w:r w:rsidRPr="00F46C2A">
        <w:rPr>
          <w:rFonts w:ascii="Book Antiqua" w:eastAsia="Times New Roman" w:hAnsi="Book Antiqua" w:cs="Times New Roman"/>
          <w:i/>
          <w:iCs/>
          <w:color w:val="000000"/>
          <w:sz w:val="24"/>
          <w:szCs w:val="24"/>
          <w:lang w:eastAsia="en-ZA"/>
        </w:rPr>
        <w:t xml:space="preserve"> </w:t>
      </w:r>
      <w:r w:rsidRPr="00F46C2A">
        <w:rPr>
          <w:rFonts w:ascii="Book Antiqua" w:eastAsia="Times New Roman" w:hAnsi="Book Antiqua" w:cs="Times New Roman"/>
          <w:color w:val="000000"/>
          <w:sz w:val="24"/>
          <w:szCs w:val="24"/>
          <w:lang w:eastAsia="en-ZA"/>
        </w:rPr>
        <w:t>that criminal defamation and insult laws constitute a serious interference with freedom of expression, which may prevent journalists and media practitioners to practice their profession without fear;</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p>
    <w:p w:rsidR="00F46C2A" w:rsidRPr="00F46C2A" w:rsidRDefault="00F46C2A" w:rsidP="00F46C2A">
      <w:pPr>
        <w:spacing w:after="0" w:line="240" w:lineRule="auto"/>
        <w:jc w:val="both"/>
        <w:rPr>
          <w:rFonts w:ascii="Times New Roman" w:eastAsia="Times New Roman" w:hAnsi="Times New Roman" w:cs="Times New Roman"/>
          <w:sz w:val="24"/>
          <w:szCs w:val="24"/>
          <w:lang w:eastAsia="en-ZA"/>
        </w:rPr>
      </w:pPr>
      <w:r w:rsidRPr="00F46C2A">
        <w:rPr>
          <w:rFonts w:ascii="Book Antiqua" w:eastAsia="Times New Roman" w:hAnsi="Book Antiqua" w:cs="Times New Roman"/>
          <w:b/>
          <w:bCs/>
          <w:color w:val="000000"/>
          <w:sz w:val="24"/>
          <w:szCs w:val="24"/>
          <w:lang w:eastAsia="en-ZA"/>
        </w:rPr>
        <w:t>Deeply concerned</w:t>
      </w:r>
      <w:r w:rsidRPr="00F46C2A">
        <w:rPr>
          <w:rFonts w:ascii="Book Antiqua" w:eastAsia="Times New Roman" w:hAnsi="Book Antiqua" w:cs="Times New Roman"/>
          <w:color w:val="000000"/>
          <w:sz w:val="24"/>
          <w:szCs w:val="24"/>
          <w:lang w:eastAsia="en-ZA"/>
        </w:rPr>
        <w:t xml:space="preserve"> by the deteriorating situation facing journalists and other media practitioners in Africa, in particular, attacks on them, especially physical attacks and violations of the right to life, kidnappings, threats and intimidation, arbitrary arrest </w:t>
      </w:r>
      <w:r w:rsidRPr="00F46C2A">
        <w:rPr>
          <w:rFonts w:ascii="Book Antiqua" w:eastAsia="Times New Roman" w:hAnsi="Book Antiqua" w:cs="Times New Roman"/>
          <w:color w:val="000000"/>
          <w:sz w:val="24"/>
          <w:szCs w:val="24"/>
          <w:lang w:eastAsia="en-ZA"/>
        </w:rPr>
        <w:lastRenderedPageBreak/>
        <w:t>and prolonged pre-trial detention, attacks on media houses resulting in the loss of equipment, among others; </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p>
    <w:p w:rsidR="00F46C2A" w:rsidRPr="00F46C2A" w:rsidRDefault="00F46C2A" w:rsidP="00F46C2A">
      <w:pPr>
        <w:spacing w:after="0" w:line="240" w:lineRule="auto"/>
        <w:jc w:val="both"/>
        <w:rPr>
          <w:rFonts w:ascii="Times New Roman" w:eastAsia="Times New Roman" w:hAnsi="Times New Roman" w:cs="Times New Roman"/>
          <w:sz w:val="24"/>
          <w:szCs w:val="24"/>
          <w:lang w:eastAsia="en-ZA"/>
        </w:rPr>
      </w:pPr>
      <w:r w:rsidRPr="00F46C2A">
        <w:rPr>
          <w:rFonts w:ascii="Book Antiqua" w:eastAsia="Times New Roman" w:hAnsi="Book Antiqua" w:cs="Times New Roman"/>
          <w:b/>
          <w:bCs/>
          <w:color w:val="000000"/>
          <w:sz w:val="24"/>
          <w:szCs w:val="24"/>
          <w:lang w:eastAsia="en-ZA"/>
        </w:rPr>
        <w:t>Further concerned</w:t>
      </w:r>
      <w:r w:rsidRPr="00F46C2A">
        <w:rPr>
          <w:rFonts w:ascii="Book Antiqua" w:eastAsia="Times New Roman" w:hAnsi="Book Antiqua" w:cs="Times New Roman"/>
          <w:color w:val="000000"/>
          <w:sz w:val="24"/>
          <w:szCs w:val="24"/>
          <w:lang w:eastAsia="en-ZA"/>
        </w:rPr>
        <w:t xml:space="preserve"> by the attacks on journalists and other media practitioners during demonstrations, protests or rallies, in violation of the right to freedom of assembly as stipulated in the Commission’s </w:t>
      </w:r>
      <w:r w:rsidRPr="00F46C2A">
        <w:rPr>
          <w:rFonts w:ascii="Book Antiqua" w:eastAsia="Times New Roman" w:hAnsi="Book Antiqua" w:cs="Times New Roman"/>
          <w:b/>
          <w:bCs/>
          <w:color w:val="000000"/>
          <w:sz w:val="24"/>
          <w:szCs w:val="24"/>
          <w:lang w:eastAsia="en-ZA"/>
        </w:rPr>
        <w:t>Guidelines on Freedom of Association and</w:t>
      </w:r>
      <w:r w:rsidRPr="00F46C2A">
        <w:rPr>
          <w:rFonts w:ascii="Book Antiqua" w:eastAsia="Times New Roman" w:hAnsi="Book Antiqua" w:cs="Times New Roman"/>
          <w:color w:val="000000"/>
          <w:sz w:val="24"/>
          <w:szCs w:val="24"/>
          <w:lang w:eastAsia="en-ZA"/>
        </w:rPr>
        <w:t xml:space="preserve"> </w:t>
      </w:r>
      <w:r w:rsidRPr="00F46C2A">
        <w:rPr>
          <w:rFonts w:ascii="Book Antiqua" w:eastAsia="Times New Roman" w:hAnsi="Book Antiqua" w:cs="Times New Roman"/>
          <w:b/>
          <w:bCs/>
          <w:color w:val="000000"/>
          <w:sz w:val="24"/>
          <w:szCs w:val="24"/>
          <w:lang w:eastAsia="en-ZA"/>
        </w:rPr>
        <w:t>Assembly</w:t>
      </w:r>
      <w:r w:rsidRPr="00F46C2A">
        <w:rPr>
          <w:rFonts w:ascii="Book Antiqua" w:eastAsia="Times New Roman" w:hAnsi="Book Antiqua" w:cs="Times New Roman"/>
          <w:color w:val="000000"/>
          <w:sz w:val="24"/>
          <w:szCs w:val="24"/>
          <w:lang w:eastAsia="en-ZA"/>
        </w:rPr>
        <w:t>;</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p>
    <w:p w:rsidR="00F46C2A" w:rsidRPr="00F46C2A" w:rsidRDefault="00F46C2A" w:rsidP="00F46C2A">
      <w:pPr>
        <w:spacing w:after="0" w:line="240" w:lineRule="auto"/>
        <w:jc w:val="both"/>
        <w:rPr>
          <w:rFonts w:ascii="Times New Roman" w:eastAsia="Times New Roman" w:hAnsi="Times New Roman" w:cs="Times New Roman"/>
          <w:sz w:val="24"/>
          <w:szCs w:val="24"/>
          <w:lang w:eastAsia="en-ZA"/>
        </w:rPr>
      </w:pPr>
      <w:r w:rsidRPr="00F46C2A">
        <w:rPr>
          <w:rFonts w:ascii="Book Antiqua" w:eastAsia="Times New Roman" w:hAnsi="Book Antiqua" w:cs="Times New Roman"/>
          <w:b/>
          <w:bCs/>
          <w:color w:val="000000"/>
          <w:sz w:val="24"/>
          <w:szCs w:val="24"/>
          <w:lang w:eastAsia="en-ZA"/>
        </w:rPr>
        <w:t>Alarmed</w:t>
      </w:r>
      <w:r w:rsidRPr="00F46C2A">
        <w:rPr>
          <w:rFonts w:ascii="Book Antiqua" w:eastAsia="Times New Roman" w:hAnsi="Book Antiqua" w:cs="Times New Roman"/>
          <w:color w:val="000000"/>
          <w:sz w:val="24"/>
          <w:szCs w:val="24"/>
          <w:lang w:eastAsia="en-ZA"/>
        </w:rPr>
        <w:t xml:space="preserve"> by</w:t>
      </w:r>
      <w:r w:rsidRPr="00F46C2A">
        <w:rPr>
          <w:rFonts w:ascii="Book Antiqua" w:eastAsia="Times New Roman" w:hAnsi="Book Antiqua" w:cs="Times New Roman"/>
          <w:b/>
          <w:bCs/>
          <w:color w:val="000000"/>
          <w:sz w:val="24"/>
          <w:szCs w:val="24"/>
          <w:lang w:eastAsia="en-ZA"/>
        </w:rPr>
        <w:t xml:space="preserve"> </w:t>
      </w:r>
      <w:r w:rsidRPr="00F46C2A">
        <w:rPr>
          <w:rFonts w:ascii="Book Antiqua" w:eastAsia="Times New Roman" w:hAnsi="Book Antiqua" w:cs="Times New Roman"/>
          <w:color w:val="000000"/>
          <w:sz w:val="24"/>
          <w:szCs w:val="24"/>
          <w:lang w:eastAsia="en-ZA"/>
        </w:rPr>
        <w:t>the increasing reports of</w:t>
      </w:r>
      <w:r w:rsidRPr="00F46C2A">
        <w:rPr>
          <w:rFonts w:ascii="Book Antiqua" w:eastAsia="Times New Roman" w:hAnsi="Book Antiqua" w:cs="Times New Roman"/>
          <w:b/>
          <w:bCs/>
          <w:color w:val="000000"/>
          <w:sz w:val="24"/>
          <w:szCs w:val="24"/>
          <w:lang w:eastAsia="en-ZA"/>
        </w:rPr>
        <w:t xml:space="preserve"> </w:t>
      </w:r>
      <w:r w:rsidRPr="00F46C2A">
        <w:rPr>
          <w:rFonts w:ascii="Book Antiqua" w:eastAsia="Times New Roman" w:hAnsi="Book Antiqua" w:cs="Times New Roman"/>
          <w:color w:val="0A0A0A"/>
          <w:sz w:val="24"/>
          <w:szCs w:val="24"/>
          <w:shd w:val="clear" w:color="auto" w:fill="FFFFFF"/>
          <w:lang w:eastAsia="en-ZA"/>
        </w:rPr>
        <w:t xml:space="preserve">attacks against journalists and restrictions to their work, including the closing down of media houses and outlets, </w:t>
      </w:r>
      <w:r w:rsidRPr="00F46C2A">
        <w:rPr>
          <w:rFonts w:ascii="Book Antiqua" w:eastAsia="Times New Roman" w:hAnsi="Book Antiqua" w:cs="Times New Roman"/>
          <w:b/>
          <w:bCs/>
          <w:color w:val="000000"/>
          <w:sz w:val="24"/>
          <w:szCs w:val="24"/>
          <w:lang w:eastAsia="en-ZA"/>
        </w:rPr>
        <w:t>s</w:t>
      </w:r>
      <w:r w:rsidRPr="00F46C2A">
        <w:rPr>
          <w:rFonts w:ascii="Book Antiqua" w:eastAsia="Times New Roman" w:hAnsi="Book Antiqua" w:cs="Times New Roman"/>
          <w:color w:val="0A0A0A"/>
          <w:sz w:val="24"/>
          <w:szCs w:val="24"/>
          <w:shd w:val="clear" w:color="auto" w:fill="FFFFFF"/>
          <w:lang w:eastAsia="en-ZA"/>
        </w:rPr>
        <w:t>ince the start of the coronavirus pandemic;</w:t>
      </w:r>
      <w:r w:rsidRPr="00F46C2A">
        <w:rPr>
          <w:rFonts w:ascii="Book Antiqua" w:eastAsia="Times New Roman" w:hAnsi="Book Antiqua" w:cs="Times New Roman"/>
          <w:b/>
          <w:bCs/>
          <w:color w:val="0A0A0A"/>
          <w:sz w:val="24"/>
          <w:szCs w:val="24"/>
          <w:shd w:val="clear" w:color="auto" w:fill="FFFFFF"/>
          <w:lang w:eastAsia="en-ZA"/>
        </w:rPr>
        <w:t> </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p>
    <w:p w:rsidR="00F46C2A" w:rsidRPr="00F46C2A" w:rsidRDefault="00F46C2A" w:rsidP="00F46C2A">
      <w:pPr>
        <w:spacing w:after="0" w:line="240" w:lineRule="auto"/>
        <w:jc w:val="both"/>
        <w:rPr>
          <w:rFonts w:ascii="Times New Roman" w:eastAsia="Times New Roman" w:hAnsi="Times New Roman" w:cs="Times New Roman"/>
          <w:sz w:val="24"/>
          <w:szCs w:val="24"/>
          <w:lang w:eastAsia="en-ZA"/>
        </w:rPr>
      </w:pPr>
      <w:r w:rsidRPr="00F46C2A">
        <w:rPr>
          <w:rFonts w:ascii="Book Antiqua" w:eastAsia="Times New Roman" w:hAnsi="Book Antiqua" w:cs="Times New Roman"/>
          <w:b/>
          <w:bCs/>
          <w:color w:val="000000"/>
          <w:sz w:val="24"/>
          <w:szCs w:val="24"/>
          <w:lang w:eastAsia="en-ZA"/>
        </w:rPr>
        <w:t>The African Commission calls on States Parties to</w:t>
      </w:r>
      <w:r w:rsidRPr="00F46C2A">
        <w:rPr>
          <w:rFonts w:ascii="Book Antiqua" w:eastAsia="Times New Roman" w:hAnsi="Book Antiqua" w:cs="Times New Roman"/>
          <w:color w:val="000000"/>
          <w:sz w:val="24"/>
          <w:szCs w:val="24"/>
          <w:lang w:eastAsia="en-ZA"/>
        </w:rPr>
        <w:t>:</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r w:rsidRPr="00F46C2A">
        <w:rPr>
          <w:rFonts w:ascii="Times New Roman" w:eastAsia="Times New Roman" w:hAnsi="Times New Roman" w:cs="Times New Roman"/>
          <w:sz w:val="24"/>
          <w:szCs w:val="24"/>
          <w:lang w:eastAsia="en-ZA"/>
        </w:rPr>
        <w:br/>
      </w:r>
    </w:p>
    <w:p w:rsidR="00F46C2A" w:rsidRPr="00F46C2A" w:rsidRDefault="00F46C2A" w:rsidP="00F46C2A">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F46C2A">
        <w:rPr>
          <w:rFonts w:ascii="Book Antiqua" w:eastAsia="Times New Roman" w:hAnsi="Book Antiqua" w:cs="Times New Roman"/>
          <w:color w:val="000000"/>
          <w:sz w:val="24"/>
          <w:szCs w:val="24"/>
          <w:lang w:eastAsia="en-ZA"/>
        </w:rPr>
        <w:t>Take all necessary measures to uphold their obligations under the African Charter and other international and regional instruments providing for the right to freedom of expression and access to information, and implement the principles in the Declaration;</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r w:rsidRPr="00F46C2A">
        <w:rPr>
          <w:rFonts w:ascii="Times New Roman" w:eastAsia="Times New Roman" w:hAnsi="Times New Roman" w:cs="Times New Roman"/>
          <w:sz w:val="24"/>
          <w:szCs w:val="24"/>
          <w:lang w:eastAsia="en-ZA"/>
        </w:rPr>
        <w:br/>
      </w:r>
    </w:p>
    <w:p w:rsidR="00F46C2A" w:rsidRPr="00F46C2A" w:rsidRDefault="00F46C2A" w:rsidP="00F46C2A">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F46C2A">
        <w:rPr>
          <w:rFonts w:ascii="Book Antiqua" w:eastAsia="Times New Roman" w:hAnsi="Book Antiqua" w:cs="Times New Roman"/>
          <w:color w:val="000000"/>
          <w:sz w:val="24"/>
          <w:szCs w:val="24"/>
          <w:lang w:eastAsia="en-ZA"/>
        </w:rPr>
        <w:t>Ensure the safety of journalists and other media professionals, and create a conducive environment for them to practice their profession;</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r w:rsidRPr="00F46C2A">
        <w:rPr>
          <w:rFonts w:ascii="Times New Roman" w:eastAsia="Times New Roman" w:hAnsi="Times New Roman" w:cs="Times New Roman"/>
          <w:sz w:val="24"/>
          <w:szCs w:val="24"/>
          <w:lang w:eastAsia="en-ZA"/>
        </w:rPr>
        <w:br/>
      </w:r>
    </w:p>
    <w:p w:rsidR="00F46C2A" w:rsidRPr="00F46C2A" w:rsidRDefault="00F46C2A" w:rsidP="00F46C2A">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F46C2A">
        <w:rPr>
          <w:rFonts w:ascii="Book Antiqua" w:eastAsia="Times New Roman" w:hAnsi="Book Antiqua" w:cs="Times New Roman"/>
          <w:color w:val="000000"/>
          <w:sz w:val="24"/>
          <w:szCs w:val="24"/>
          <w:lang w:eastAsia="en-ZA"/>
        </w:rPr>
        <w:t>Ensure that journalists and other media professionals are protected when covering demonstrations and mass rally and ensure that security officials are trained on this;</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r w:rsidRPr="00F46C2A">
        <w:rPr>
          <w:rFonts w:ascii="Times New Roman" w:eastAsia="Times New Roman" w:hAnsi="Times New Roman" w:cs="Times New Roman"/>
          <w:sz w:val="24"/>
          <w:szCs w:val="24"/>
          <w:lang w:eastAsia="en-ZA"/>
        </w:rPr>
        <w:br/>
      </w:r>
    </w:p>
    <w:p w:rsidR="00F46C2A" w:rsidRPr="00F46C2A" w:rsidRDefault="00F46C2A" w:rsidP="00F46C2A">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F46C2A">
        <w:rPr>
          <w:rFonts w:ascii="Book Antiqua" w:eastAsia="Times New Roman" w:hAnsi="Book Antiqua" w:cs="Times New Roman"/>
          <w:color w:val="000000"/>
          <w:sz w:val="24"/>
          <w:szCs w:val="24"/>
          <w:lang w:eastAsia="en-ZA"/>
        </w:rPr>
        <w:t>Repeal criminal defamation laws or insult laws which impede freedom of expression;</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r w:rsidRPr="00F46C2A">
        <w:rPr>
          <w:rFonts w:ascii="Times New Roman" w:eastAsia="Times New Roman" w:hAnsi="Times New Roman" w:cs="Times New Roman"/>
          <w:sz w:val="24"/>
          <w:szCs w:val="24"/>
          <w:lang w:eastAsia="en-ZA"/>
        </w:rPr>
        <w:br/>
      </w:r>
    </w:p>
    <w:p w:rsidR="00F46C2A" w:rsidRPr="00F46C2A" w:rsidRDefault="00F46C2A" w:rsidP="00F46C2A">
      <w:pPr>
        <w:numPr>
          <w:ilvl w:val="0"/>
          <w:numId w:val="5"/>
        </w:numPr>
        <w:spacing w:after="0" w:line="240" w:lineRule="auto"/>
        <w:jc w:val="both"/>
        <w:textAlignment w:val="baseline"/>
        <w:rPr>
          <w:rFonts w:ascii="Book Antiqua" w:eastAsia="Times New Roman" w:hAnsi="Book Antiqua" w:cs="Times New Roman"/>
          <w:color w:val="000000"/>
          <w:sz w:val="24"/>
          <w:szCs w:val="24"/>
          <w:lang w:eastAsia="en-ZA"/>
        </w:rPr>
      </w:pPr>
      <w:r w:rsidRPr="00F46C2A">
        <w:rPr>
          <w:rFonts w:ascii="Book Antiqua" w:eastAsia="Times New Roman" w:hAnsi="Book Antiqua" w:cs="Times New Roman"/>
          <w:color w:val="000000"/>
          <w:sz w:val="24"/>
          <w:szCs w:val="24"/>
          <w:lang w:eastAsia="en-ZA"/>
        </w:rPr>
        <w:t>Review laws related to the guarantee of freedom of expression to ensure that they comply with regional and international standards on freedom of expression;</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r w:rsidRPr="00F46C2A">
        <w:rPr>
          <w:rFonts w:ascii="Times New Roman" w:eastAsia="Times New Roman" w:hAnsi="Times New Roman" w:cs="Times New Roman"/>
          <w:sz w:val="24"/>
          <w:szCs w:val="24"/>
          <w:lang w:eastAsia="en-ZA"/>
        </w:rPr>
        <w:br/>
      </w:r>
    </w:p>
    <w:p w:rsidR="00F46C2A" w:rsidRPr="00F46C2A" w:rsidRDefault="00F46C2A" w:rsidP="00F46C2A">
      <w:pPr>
        <w:numPr>
          <w:ilvl w:val="0"/>
          <w:numId w:val="6"/>
        </w:numPr>
        <w:spacing w:after="0" w:line="240" w:lineRule="auto"/>
        <w:jc w:val="both"/>
        <w:textAlignment w:val="baseline"/>
        <w:rPr>
          <w:rFonts w:ascii="Book Antiqua" w:eastAsia="Times New Roman" w:hAnsi="Book Antiqua" w:cs="Times New Roman"/>
          <w:color w:val="000000"/>
          <w:sz w:val="24"/>
          <w:szCs w:val="24"/>
          <w:lang w:eastAsia="en-ZA"/>
        </w:rPr>
      </w:pPr>
      <w:r w:rsidRPr="00F46C2A">
        <w:rPr>
          <w:rFonts w:ascii="Book Antiqua" w:eastAsia="Times New Roman" w:hAnsi="Book Antiqua" w:cs="Times New Roman"/>
          <w:color w:val="000000"/>
          <w:sz w:val="24"/>
          <w:szCs w:val="24"/>
          <w:lang w:eastAsia="en-ZA"/>
        </w:rPr>
        <w:t>Ensure that the right to express oneself through the media shall not be subject to undue legal restrictions;</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r w:rsidRPr="00F46C2A">
        <w:rPr>
          <w:rFonts w:ascii="Times New Roman" w:eastAsia="Times New Roman" w:hAnsi="Times New Roman" w:cs="Times New Roman"/>
          <w:sz w:val="24"/>
          <w:szCs w:val="24"/>
          <w:lang w:eastAsia="en-ZA"/>
        </w:rPr>
        <w:br/>
      </w:r>
    </w:p>
    <w:p w:rsidR="00F46C2A" w:rsidRPr="00F46C2A" w:rsidRDefault="00F46C2A" w:rsidP="00F46C2A">
      <w:pPr>
        <w:numPr>
          <w:ilvl w:val="0"/>
          <w:numId w:val="7"/>
        </w:numPr>
        <w:spacing w:after="0" w:line="240" w:lineRule="auto"/>
        <w:jc w:val="both"/>
        <w:textAlignment w:val="baseline"/>
        <w:rPr>
          <w:rFonts w:ascii="Book Antiqua" w:eastAsia="Times New Roman" w:hAnsi="Book Antiqua" w:cs="Times New Roman"/>
          <w:color w:val="000000"/>
          <w:sz w:val="24"/>
          <w:szCs w:val="24"/>
          <w:lang w:eastAsia="en-ZA"/>
        </w:rPr>
      </w:pPr>
      <w:r w:rsidRPr="00F46C2A">
        <w:rPr>
          <w:rFonts w:ascii="Book Antiqua" w:eastAsia="Times New Roman" w:hAnsi="Book Antiqua" w:cs="Times New Roman"/>
          <w:color w:val="000000"/>
          <w:sz w:val="24"/>
          <w:szCs w:val="24"/>
          <w:lang w:eastAsia="en-ZA"/>
        </w:rPr>
        <w:t>Refrain from closing down media houses, in accordance with Principle 9 of the Declaration on justifiable limitations to freedom of expression;</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r w:rsidRPr="00F46C2A">
        <w:rPr>
          <w:rFonts w:ascii="Times New Roman" w:eastAsia="Times New Roman" w:hAnsi="Times New Roman" w:cs="Times New Roman"/>
          <w:sz w:val="24"/>
          <w:szCs w:val="24"/>
          <w:lang w:eastAsia="en-ZA"/>
        </w:rPr>
        <w:br/>
      </w:r>
    </w:p>
    <w:p w:rsidR="00F46C2A" w:rsidRPr="00F46C2A" w:rsidRDefault="00F46C2A" w:rsidP="00F46C2A">
      <w:pPr>
        <w:numPr>
          <w:ilvl w:val="0"/>
          <w:numId w:val="8"/>
        </w:numPr>
        <w:spacing w:after="0" w:line="240" w:lineRule="auto"/>
        <w:jc w:val="both"/>
        <w:textAlignment w:val="baseline"/>
        <w:rPr>
          <w:rFonts w:ascii="Book Antiqua" w:eastAsia="Times New Roman" w:hAnsi="Book Antiqua" w:cs="Times New Roman"/>
          <w:color w:val="000000"/>
          <w:sz w:val="24"/>
          <w:szCs w:val="24"/>
          <w:lang w:eastAsia="en-ZA"/>
        </w:rPr>
      </w:pPr>
      <w:r w:rsidRPr="00F46C2A">
        <w:rPr>
          <w:rFonts w:ascii="Book Antiqua" w:eastAsia="Times New Roman" w:hAnsi="Book Antiqua" w:cs="Times New Roman"/>
          <w:color w:val="000000"/>
          <w:sz w:val="24"/>
          <w:szCs w:val="24"/>
          <w:lang w:eastAsia="en-ZA"/>
        </w:rPr>
        <w:lastRenderedPageBreak/>
        <w:t>Ensure that j</w:t>
      </w:r>
      <w:r w:rsidRPr="00F46C2A">
        <w:rPr>
          <w:rFonts w:ascii="Book Antiqua" w:eastAsia="Times New Roman" w:hAnsi="Book Antiqua" w:cs="Times New Roman"/>
          <w:color w:val="000000"/>
          <w:sz w:val="24"/>
          <w:szCs w:val="24"/>
          <w:shd w:val="clear" w:color="auto" w:fill="FFFFFF"/>
          <w:lang w:eastAsia="en-ZA"/>
        </w:rPr>
        <w:t>ournalists are allowed to access information and report freely and accurately on the Government’s actions to counter the effects and the spread of the coronavirus;</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r w:rsidRPr="00F46C2A">
        <w:rPr>
          <w:rFonts w:ascii="Times New Roman" w:eastAsia="Times New Roman" w:hAnsi="Times New Roman" w:cs="Times New Roman"/>
          <w:sz w:val="24"/>
          <w:szCs w:val="24"/>
          <w:lang w:eastAsia="en-ZA"/>
        </w:rPr>
        <w:br/>
      </w:r>
    </w:p>
    <w:p w:rsidR="00F46C2A" w:rsidRPr="00F46C2A" w:rsidRDefault="00F46C2A" w:rsidP="00F46C2A">
      <w:pPr>
        <w:numPr>
          <w:ilvl w:val="0"/>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F46C2A">
        <w:rPr>
          <w:rFonts w:ascii="Book Antiqua" w:eastAsia="Times New Roman" w:hAnsi="Book Antiqua" w:cs="Times New Roman"/>
          <w:color w:val="000000"/>
          <w:sz w:val="24"/>
          <w:szCs w:val="24"/>
          <w:lang w:eastAsia="en-ZA"/>
        </w:rPr>
        <w:t>Investigate, prosecute and punish perpetrators of attacks against journalists and other media practitioners, ensure that victims have access to effective remedies and take specific measures to ensure the safety of female journalists and media practitioners by addressing gender-specific safety concerns;</w:t>
      </w:r>
    </w:p>
    <w:p w:rsidR="00F46C2A" w:rsidRPr="00F46C2A" w:rsidRDefault="00F46C2A" w:rsidP="00F46C2A">
      <w:pPr>
        <w:spacing w:after="0" w:line="240" w:lineRule="auto"/>
        <w:rPr>
          <w:rFonts w:ascii="Times New Roman" w:eastAsia="Times New Roman" w:hAnsi="Times New Roman" w:cs="Times New Roman"/>
          <w:sz w:val="24"/>
          <w:szCs w:val="24"/>
          <w:lang w:eastAsia="en-ZA"/>
        </w:rPr>
      </w:pPr>
    </w:p>
    <w:p w:rsidR="00F46C2A" w:rsidRPr="00F46C2A" w:rsidRDefault="00F46C2A" w:rsidP="00F46C2A">
      <w:pPr>
        <w:spacing w:after="0" w:line="240" w:lineRule="auto"/>
        <w:jc w:val="center"/>
        <w:rPr>
          <w:rFonts w:ascii="Times New Roman" w:eastAsia="Times New Roman" w:hAnsi="Times New Roman" w:cs="Times New Roman"/>
          <w:sz w:val="24"/>
          <w:szCs w:val="24"/>
          <w:lang w:eastAsia="en-ZA"/>
        </w:rPr>
      </w:pPr>
      <w:r w:rsidRPr="00F46C2A">
        <w:rPr>
          <w:rFonts w:ascii="Book Antiqua" w:eastAsia="Times New Roman" w:hAnsi="Book Antiqua" w:cs="Times New Roman"/>
          <w:b/>
          <w:bCs/>
          <w:color w:val="000000"/>
          <w:sz w:val="24"/>
          <w:szCs w:val="24"/>
          <w:lang w:eastAsia="en-ZA"/>
        </w:rPr>
        <w:t>Done virtually, on 03 December 2020</w:t>
      </w:r>
    </w:p>
    <w:p w:rsidR="006F7B9B" w:rsidRDefault="006F7B9B"/>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000D"/>
    <w:multiLevelType w:val="multilevel"/>
    <w:tmpl w:val="331AE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41DA7"/>
    <w:multiLevelType w:val="multilevel"/>
    <w:tmpl w:val="8F24C1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C4F05"/>
    <w:multiLevelType w:val="multilevel"/>
    <w:tmpl w:val="70E6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F73FF"/>
    <w:multiLevelType w:val="multilevel"/>
    <w:tmpl w:val="A4A24D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D8126A"/>
    <w:multiLevelType w:val="multilevel"/>
    <w:tmpl w:val="3766A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C44802"/>
    <w:multiLevelType w:val="multilevel"/>
    <w:tmpl w:val="7DDCC7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91B78"/>
    <w:multiLevelType w:val="multilevel"/>
    <w:tmpl w:val="244E2B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8B6189"/>
    <w:multiLevelType w:val="multilevel"/>
    <w:tmpl w:val="455647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956C95"/>
    <w:multiLevelType w:val="multilevel"/>
    <w:tmpl w:val="BA56E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lvl w:ilvl="0">
        <w:numFmt w:val="decimal"/>
        <w:lvlText w:val="%1."/>
        <w:lvlJc w:val="left"/>
      </w:lvl>
    </w:lvlOverride>
  </w:num>
  <w:num w:numId="3">
    <w:abstractNumId w:val="0"/>
    <w:lvlOverride w:ilvl="0">
      <w:lvl w:ilvl="0">
        <w:numFmt w:val="decimal"/>
        <w:lvlText w:val="%1."/>
        <w:lvlJc w:val="left"/>
      </w:lvl>
    </w:lvlOverride>
  </w:num>
  <w:num w:numId="4">
    <w:abstractNumId w:val="8"/>
    <w:lvlOverride w:ilvl="0">
      <w:lvl w:ilvl="0">
        <w:numFmt w:val="decimal"/>
        <w:lvlText w:val="%1."/>
        <w:lvlJc w:val="left"/>
      </w:lvl>
    </w:lvlOverride>
  </w:num>
  <w:num w:numId="5">
    <w:abstractNumId w:val="7"/>
    <w:lvlOverride w:ilvl="0">
      <w:lvl w:ilvl="0">
        <w:numFmt w:val="decimal"/>
        <w:lvlText w:val="%1."/>
        <w:lvlJc w:val="left"/>
      </w:lvl>
    </w:lvlOverride>
  </w:num>
  <w:num w:numId="6">
    <w:abstractNumId w:val="1"/>
    <w:lvlOverride w:ilvl="0">
      <w:lvl w:ilvl="0">
        <w:numFmt w:val="decimal"/>
        <w:lvlText w:val="%1."/>
        <w:lvlJc w:val="left"/>
      </w:lvl>
    </w:lvlOverride>
  </w:num>
  <w:num w:numId="7">
    <w:abstractNumId w:val="6"/>
    <w:lvlOverride w:ilvl="0">
      <w:lvl w:ilvl="0">
        <w:numFmt w:val="decimal"/>
        <w:lvlText w:val="%1."/>
        <w:lvlJc w:val="left"/>
      </w:lvl>
    </w:lvlOverride>
  </w:num>
  <w:num w:numId="8">
    <w:abstractNumId w:val="5"/>
    <w:lvlOverride w:ilvl="0">
      <w:lvl w:ilvl="0">
        <w:numFmt w:val="decimal"/>
        <w:lvlText w:val="%1."/>
        <w:lvlJc w:val="left"/>
      </w:lvl>
    </w:lvlOverride>
  </w:num>
  <w:num w:numId="9">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2A"/>
    <w:rsid w:val="00043C12"/>
    <w:rsid w:val="00191085"/>
    <w:rsid w:val="001D70CE"/>
    <w:rsid w:val="00235948"/>
    <w:rsid w:val="005977CF"/>
    <w:rsid w:val="005A30D3"/>
    <w:rsid w:val="006815EF"/>
    <w:rsid w:val="006F7B9B"/>
    <w:rsid w:val="00834F5D"/>
    <w:rsid w:val="0096189E"/>
    <w:rsid w:val="00D71E2D"/>
    <w:rsid w:val="00E2145E"/>
    <w:rsid w:val="00EA482E"/>
    <w:rsid w:val="00F46C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5F6C9-A822-489B-94F7-390D4E95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23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4014</Characters>
  <Application>Microsoft Office Word</Application>
  <DocSecurity>0</DocSecurity>
  <Lines>33</Lines>
  <Paragraphs>9</Paragraphs>
  <ScaleCrop>false</ScaleCrop>
  <Company>Altech Autopage Cellular</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2021-10-31T07:27:00Z</dcterms:created>
  <dcterms:modified xsi:type="dcterms:W3CDTF">2021-10-31T07:28:00Z</dcterms:modified>
</cp:coreProperties>
</file>