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B0" w:rsidRPr="00AD2AB0" w:rsidRDefault="00AD2AB0" w:rsidP="00AD2AB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AD2AB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AD2AB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industries extractives et les droits </w:t>
      </w:r>
      <w:proofErr w:type="spellStart"/>
      <w:r w:rsidRPr="00AD2AB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fonciers</w:t>
      </w:r>
      <w:proofErr w:type="spellEnd"/>
      <w:r w:rsidRPr="00AD2AB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populations/</w:t>
      </w:r>
      <w:proofErr w:type="spellStart"/>
      <w:r w:rsidRPr="00AD2AB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communautés</w:t>
      </w:r>
      <w:proofErr w:type="spellEnd"/>
      <w:r w:rsidRPr="00AD2AB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D2AB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autochtones</w:t>
      </w:r>
      <w:proofErr w:type="spellEnd"/>
      <w:r w:rsidRPr="00AD2AB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D2AB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AD2AB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D2AB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AD2AB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 490 (LXIX)2021</w:t>
      </w:r>
      <w:bookmarkStart w:id="0" w:name="_GoBack"/>
      <w:bookmarkEnd w:id="0"/>
    </w:p>
    <w:p w:rsidR="00645EB3" w:rsidRPr="00AD2AB0" w:rsidRDefault="00AD2AB0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AD2AB0">
        <w:rPr>
          <w:rFonts w:cstheme="minorHAnsi"/>
          <w:color w:val="231F20"/>
          <w:sz w:val="23"/>
          <w:szCs w:val="23"/>
          <w:shd w:val="clear" w:color="auto" w:fill="FFFFFF"/>
        </w:rPr>
        <w:t>déc</w:t>
      </w:r>
      <w:proofErr w:type="spellEnd"/>
      <w:r w:rsidRPr="00AD2AB0">
        <w:rPr>
          <w:rFonts w:cstheme="minorHAnsi"/>
          <w:color w:val="231F20"/>
          <w:sz w:val="23"/>
          <w:szCs w:val="23"/>
          <w:shd w:val="clear" w:color="auto" w:fill="FFFFFF"/>
        </w:rPr>
        <w:t xml:space="preserve"> 31, 2021</w:t>
      </w:r>
    </w:p>
    <w:p w:rsidR="00AD2AB0" w:rsidRPr="00AD2AB0" w:rsidRDefault="00AD2AB0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r w:rsidRPr="00AD2AB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La Commission </w:t>
      </w:r>
      <w:proofErr w:type="spellStart"/>
      <w:r w:rsidRPr="00AD2AB0">
        <w:rPr>
          <w:rFonts w:asciiTheme="minorHAnsi" w:hAnsiTheme="minorHAnsi" w:cstheme="minorHAnsi"/>
          <w:b/>
          <w:color w:val="53575A"/>
          <w:sz w:val="23"/>
          <w:szCs w:val="23"/>
        </w:rPr>
        <w:t>africaine</w:t>
      </w:r>
      <w:proofErr w:type="spellEnd"/>
      <w:r w:rsidRPr="00AD2AB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des Droits de </w:t>
      </w:r>
      <w:proofErr w:type="spellStart"/>
      <w:r w:rsidRPr="00AD2AB0">
        <w:rPr>
          <w:rFonts w:asciiTheme="minorHAnsi" w:hAnsiTheme="minorHAnsi" w:cstheme="minorHAnsi"/>
          <w:b/>
          <w:color w:val="53575A"/>
          <w:sz w:val="23"/>
          <w:szCs w:val="23"/>
        </w:rPr>
        <w:t>l’Homme</w:t>
      </w:r>
      <w:proofErr w:type="spellEnd"/>
      <w:r w:rsidRPr="00AD2AB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et des </w:t>
      </w:r>
      <w:proofErr w:type="spellStart"/>
      <w:r w:rsidRPr="00AD2AB0">
        <w:rPr>
          <w:rFonts w:asciiTheme="minorHAnsi" w:hAnsiTheme="minorHAnsi" w:cstheme="minorHAnsi"/>
          <w:b/>
          <w:color w:val="53575A"/>
          <w:sz w:val="23"/>
          <w:szCs w:val="23"/>
        </w:rPr>
        <w:t>Peuples</w:t>
      </w:r>
      <w:proofErr w:type="spellEnd"/>
      <w:r w:rsidRPr="00AD2AB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(la Commission), </w:t>
      </w:r>
      <w:proofErr w:type="spellStart"/>
      <w:r w:rsidRPr="00AD2AB0">
        <w:rPr>
          <w:rFonts w:asciiTheme="minorHAnsi" w:hAnsiTheme="minorHAnsi" w:cstheme="minorHAnsi"/>
          <w:b/>
          <w:color w:val="53575A"/>
          <w:sz w:val="23"/>
          <w:szCs w:val="23"/>
        </w:rPr>
        <w:t>réunie</w:t>
      </w:r>
      <w:proofErr w:type="spellEnd"/>
      <w:r w:rsidRPr="00AD2AB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à </w:t>
      </w:r>
      <w:proofErr w:type="spellStart"/>
      <w:r w:rsidRPr="00AD2AB0">
        <w:rPr>
          <w:rFonts w:asciiTheme="minorHAnsi" w:hAnsiTheme="minorHAnsi" w:cstheme="minorHAnsi"/>
          <w:b/>
          <w:color w:val="53575A"/>
          <w:sz w:val="23"/>
          <w:szCs w:val="23"/>
        </w:rPr>
        <w:t>l’occasion</w:t>
      </w:r>
      <w:proofErr w:type="spellEnd"/>
      <w:r w:rsidRPr="00AD2AB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de </w:t>
      </w:r>
      <w:proofErr w:type="spellStart"/>
      <w:r w:rsidRPr="00AD2AB0">
        <w:rPr>
          <w:rFonts w:asciiTheme="minorHAnsi" w:hAnsiTheme="minorHAnsi" w:cstheme="minorHAnsi"/>
          <w:b/>
          <w:color w:val="53575A"/>
          <w:sz w:val="23"/>
          <w:szCs w:val="23"/>
        </w:rPr>
        <w:t>sa</w:t>
      </w:r>
      <w:proofErr w:type="spellEnd"/>
      <w:r w:rsidRPr="00AD2AB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69ème Session </w:t>
      </w:r>
      <w:proofErr w:type="spellStart"/>
      <w:r w:rsidRPr="00AD2AB0">
        <w:rPr>
          <w:rFonts w:asciiTheme="minorHAnsi" w:hAnsiTheme="minorHAnsi" w:cstheme="minorHAnsi"/>
          <w:b/>
          <w:color w:val="53575A"/>
          <w:sz w:val="23"/>
          <w:szCs w:val="23"/>
        </w:rPr>
        <w:t>ordinaire</w:t>
      </w:r>
      <w:proofErr w:type="spellEnd"/>
      <w:r w:rsidRPr="00AD2AB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, </w:t>
      </w:r>
      <w:proofErr w:type="spellStart"/>
      <w:r w:rsidRPr="00AD2AB0">
        <w:rPr>
          <w:rFonts w:asciiTheme="minorHAnsi" w:hAnsiTheme="minorHAnsi" w:cstheme="minorHAnsi"/>
          <w:b/>
          <w:color w:val="53575A"/>
          <w:sz w:val="23"/>
          <w:szCs w:val="23"/>
        </w:rPr>
        <w:t>organisée</w:t>
      </w:r>
      <w:proofErr w:type="spellEnd"/>
      <w:r w:rsidRPr="00AD2AB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b/>
          <w:color w:val="53575A"/>
          <w:sz w:val="23"/>
          <w:szCs w:val="23"/>
        </w:rPr>
        <w:t>virtuellement</w:t>
      </w:r>
      <w:proofErr w:type="spellEnd"/>
      <w:r w:rsidRPr="00AD2AB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du 15 </w:t>
      </w:r>
      <w:proofErr w:type="spellStart"/>
      <w:r w:rsidRPr="00AD2AB0">
        <w:rPr>
          <w:rFonts w:asciiTheme="minorHAnsi" w:hAnsiTheme="minorHAnsi" w:cstheme="minorHAnsi"/>
          <w:b/>
          <w:color w:val="53575A"/>
          <w:sz w:val="23"/>
          <w:szCs w:val="23"/>
        </w:rPr>
        <w:t>novembre</w:t>
      </w:r>
      <w:proofErr w:type="spellEnd"/>
      <w:r w:rsidRPr="00AD2AB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au 5 </w:t>
      </w:r>
      <w:proofErr w:type="spellStart"/>
      <w:r w:rsidRPr="00AD2AB0">
        <w:rPr>
          <w:rFonts w:asciiTheme="minorHAnsi" w:hAnsiTheme="minorHAnsi" w:cstheme="minorHAnsi"/>
          <w:b/>
          <w:color w:val="53575A"/>
          <w:sz w:val="23"/>
          <w:szCs w:val="23"/>
        </w:rPr>
        <w:t>décembre</w:t>
      </w:r>
      <w:proofErr w:type="spellEnd"/>
      <w:r w:rsidRPr="00AD2AB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2021; </w:t>
      </w:r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2AB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AD2AB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CADHP/Rés.51 (XXVIII) 2000,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28ème Session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créé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populations/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(le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travail)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les droits des populations/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gram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continent ;</w:t>
      </w:r>
      <w:proofErr w:type="gramEnd"/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2AB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. 367 (LX) 2017 sur la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Niamey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le respect de la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secteur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des industries extractives,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60ème Session </w:t>
      </w:r>
      <w:proofErr w:type="spellStart"/>
      <w:proofErr w:type="gram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AD2AB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2AB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le rapport du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des populations/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adopté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2003,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28ème Session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que la protection des droits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communaux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terres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fondamentale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survie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l’établissement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des rapports d’état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des articles 21 et 24 de la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aux industries extractives, droits de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l’environnement</w:t>
      </w:r>
      <w:proofErr w:type="spellEnd"/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2AB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considération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des Articles 22 et 24 de la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garantissant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le droit de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, social et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culturel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et le droit à un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environnement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satisfaisant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favorable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2AB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le rapport du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industries extractives, les droits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fonciers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et les droits des populations/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adopté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2017,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58ème Session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le droit des populations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consultation et à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négociation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décisionnels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selon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modalités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conformes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sous-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tendant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le droit à un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consentement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libre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préalable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éclairé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2AB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lastRenderedPageBreak/>
        <w:t>Reconnaissant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que les industries extractives constituent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source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importante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revenus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nombreux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pays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représentant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part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considérable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investissements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étrangers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directs et que,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si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elles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gérées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manière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durable et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transparente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elles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peuvent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conduire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à un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socio-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large et </w:t>
      </w:r>
      <w:proofErr w:type="spellStart"/>
      <w:proofErr w:type="gram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inclusif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Affirmant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pour les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reconnaître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important du leadership et des structures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pastorales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traditionnelles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concerne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gestion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régime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foncier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mobilité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>, et la facilitation des interactions entre les populations/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d’intérêt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l’expulsion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forcée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des populations/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terres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ancestrales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certains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pays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souvent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manière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violente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et sans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consentement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préalable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libre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éclairé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Convaincue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d’un cadre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juridique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national pour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systèmes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traditionnels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gestion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le droit des populations/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propriété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foncière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communautaire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droit à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part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adéquate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compensation pour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dépossession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2AB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gram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à :</w:t>
      </w:r>
      <w:proofErr w:type="gramEnd"/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2AB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1. Adopter des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sauvegardent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les droits des populations/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propriété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et au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contrôle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coutumiers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terres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reconnaissent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le mode de vie des populations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par la chasse et le </w:t>
      </w:r>
      <w:proofErr w:type="spellStart"/>
      <w:proofErr w:type="gram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pastoralisme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2AB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2.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législation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régissant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l’octroi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concessions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comprenne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des dispositions sur la consultation et le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consentement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libre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préalable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éclairé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le droit des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s’y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opposer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2AB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3.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collaboration avec les industries extractives,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élaborer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modèles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nationaux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participation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publique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pour le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secteur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tenant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du pays,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pleine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participation des populations/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2AB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4. Adopter des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à assurer que les populations/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réellement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potentiellement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affectées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d’entreprises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disposent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d’’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informations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complètes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opportunes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participation effective au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prise de </w:t>
      </w:r>
      <w:proofErr w:type="spellStart"/>
      <w:proofErr w:type="gram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2AB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2AB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2AB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5.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S’assurer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qu’outre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évaluation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l’environnement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évaluation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participative de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l’impact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social,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culturel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et sur les droits de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menée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avant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lastRenderedPageBreak/>
        <w:t>œuvre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activité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extractive sur les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terres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. Des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évaluations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d’impact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social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devraient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exigées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menées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avant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phase des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projets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d’industrie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extractive. 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évaluations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doivent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faire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l’objet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conformité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totale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2AB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6.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Reconnaître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les droits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coutumiers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des populations/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traditionnels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procéder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renforcement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capacités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au sein de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développer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propres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structures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représentatives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d’assurer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participation effective aux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principaux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prise de </w:t>
      </w:r>
      <w:proofErr w:type="spellStart"/>
      <w:proofErr w:type="gram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2AB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7. Adopter des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sauvegardent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les droits des populations/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garantissent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transparence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l’obligation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rendre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des institutions et des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organes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chargés des populations/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AD2AB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2AB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8.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Consacrer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humaines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financières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et techniques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adéquates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aux institutions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défense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accroître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capacité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surveiller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charge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efficacement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les impacts des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des industries extractives sur les droits des populations/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2AB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9.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campagnes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sensibilisation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collaboration avec les parties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concernées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d’accroître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capacité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des populations/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accéder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juridiques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et non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juridiques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disposition ;</w:t>
      </w:r>
      <w:proofErr w:type="gramEnd"/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2AB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10.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place des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doléances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accessibles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aux populations /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de violation de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droits.</w:t>
      </w:r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2AB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2AB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D2AB0" w:rsidRPr="00AD2AB0" w:rsidRDefault="00AD2AB0" w:rsidP="00AD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, le 5 </w:t>
      </w:r>
      <w:proofErr w:type="spellStart"/>
      <w:r w:rsidRPr="00AD2AB0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AD2AB0">
        <w:rPr>
          <w:rFonts w:asciiTheme="minorHAnsi" w:hAnsiTheme="minorHAnsi" w:cstheme="minorHAnsi"/>
          <w:color w:val="53575A"/>
          <w:sz w:val="23"/>
          <w:szCs w:val="23"/>
        </w:rPr>
        <w:t xml:space="preserve"> 2021</w:t>
      </w:r>
    </w:p>
    <w:p w:rsidR="00AD2AB0" w:rsidRDefault="00AD2AB0"/>
    <w:sectPr w:rsidR="00AD2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B0"/>
    <w:rsid w:val="00645EB3"/>
    <w:rsid w:val="00AD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089C82"/>
  <w15:chartTrackingRefBased/>
  <w15:docId w15:val="{6EC36FF1-D19D-4626-A78F-BA5F0FC8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2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AB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AD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2023-05-11T12:53:00Z</dcterms:created>
  <dcterms:modified xsi:type="dcterms:W3CDTF">2023-05-11T12:54:00Z</dcterms:modified>
</cp:coreProperties>
</file>