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177" w:rsidRPr="00243177" w:rsidRDefault="00243177" w:rsidP="00243177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24317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24317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4317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24317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24317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Comemoração</w:t>
      </w:r>
      <w:proofErr w:type="spellEnd"/>
      <w:r w:rsidRPr="0024317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24317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Genocídio</w:t>
      </w:r>
      <w:proofErr w:type="spellEnd"/>
      <w:r w:rsidRPr="0024317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contra </w:t>
      </w:r>
      <w:proofErr w:type="spellStart"/>
      <w:r w:rsidRPr="0024317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os</w:t>
      </w:r>
      <w:proofErr w:type="spellEnd"/>
      <w:r w:rsidRPr="0024317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Tutsis no Ruanda, e a </w:t>
      </w:r>
      <w:proofErr w:type="spellStart"/>
      <w:r w:rsidRPr="0024317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prevenção</w:t>
      </w:r>
      <w:proofErr w:type="spellEnd"/>
      <w:r w:rsidRPr="0024317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24317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genocídio</w:t>
      </w:r>
      <w:proofErr w:type="spellEnd"/>
      <w:r w:rsidRPr="0024317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a </w:t>
      </w:r>
      <w:proofErr w:type="spellStart"/>
      <w:r w:rsidRPr="0024317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negação</w:t>
      </w:r>
      <w:proofErr w:type="spellEnd"/>
      <w:r w:rsidRPr="0024317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</w:t>
      </w:r>
      <w:proofErr w:type="spellStart"/>
      <w:r w:rsidRPr="0024317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revisionismo</w:t>
      </w:r>
      <w:proofErr w:type="spellEnd"/>
      <w:r w:rsidRPr="0024317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24317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genocídios</w:t>
      </w:r>
      <w:proofErr w:type="spellEnd"/>
      <w:r w:rsidRPr="0024317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 485 (EXT.OS/ XXXI1I) 2021</w:t>
      </w:r>
    </w:p>
    <w:p w:rsidR="00645EB3" w:rsidRPr="00243177" w:rsidRDefault="00243177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243177">
        <w:rPr>
          <w:rFonts w:cstheme="minorHAnsi"/>
          <w:color w:val="231F20"/>
          <w:sz w:val="23"/>
          <w:szCs w:val="23"/>
          <w:shd w:val="clear" w:color="auto" w:fill="FFFFFF"/>
        </w:rPr>
        <w:t>Jul 28, 2021</w:t>
      </w:r>
    </w:p>
    <w:p w:rsidR="00243177" w:rsidRPr="00243177" w:rsidRDefault="00243177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243177" w:rsidRPr="00243177" w:rsidRDefault="00243177" w:rsidP="0024317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53575A"/>
          <w:sz w:val="23"/>
          <w:szCs w:val="23"/>
        </w:rPr>
      </w:pPr>
      <w:bookmarkStart w:id="0" w:name="_GoBack"/>
      <w:r w:rsidRPr="0024317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A </w:t>
      </w:r>
      <w:proofErr w:type="spellStart"/>
      <w:r w:rsidRPr="0024317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Comissão</w:t>
      </w:r>
      <w:proofErr w:type="spellEnd"/>
      <w:r w:rsidRPr="0024317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Africana dos </w:t>
      </w:r>
      <w:proofErr w:type="spellStart"/>
      <w:r w:rsidRPr="0024317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Direitos</w:t>
      </w:r>
      <w:proofErr w:type="spellEnd"/>
      <w:r w:rsidRPr="0024317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24317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Humanos</w:t>
      </w:r>
      <w:proofErr w:type="spellEnd"/>
      <w:r w:rsidRPr="0024317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e dos </w:t>
      </w:r>
      <w:proofErr w:type="spellStart"/>
      <w:r w:rsidRPr="0024317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Povos</w:t>
      </w:r>
      <w:proofErr w:type="spellEnd"/>
      <w:r w:rsidRPr="0024317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(a </w:t>
      </w:r>
      <w:proofErr w:type="spellStart"/>
      <w:r w:rsidRPr="0024317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Comissão</w:t>
      </w:r>
      <w:proofErr w:type="spellEnd"/>
      <w:r w:rsidRPr="0024317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), </w:t>
      </w:r>
      <w:proofErr w:type="spellStart"/>
      <w:r w:rsidRPr="0024317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reunida</w:t>
      </w:r>
      <w:proofErr w:type="spellEnd"/>
      <w:r w:rsidRPr="0024317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24317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na</w:t>
      </w:r>
      <w:proofErr w:type="spellEnd"/>
      <w:r w:rsidRPr="0024317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24317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sua</w:t>
      </w:r>
      <w:proofErr w:type="spellEnd"/>
      <w:r w:rsidRPr="0024317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33ª </w:t>
      </w:r>
      <w:proofErr w:type="spellStart"/>
      <w:r w:rsidRPr="0024317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Sessão</w:t>
      </w:r>
      <w:proofErr w:type="spellEnd"/>
      <w:r w:rsidRPr="0024317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24317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Extraordinária</w:t>
      </w:r>
      <w:proofErr w:type="spellEnd"/>
      <w:r w:rsidRPr="0024317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que se </w:t>
      </w:r>
      <w:proofErr w:type="spellStart"/>
      <w:r w:rsidRPr="0024317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realizou</w:t>
      </w:r>
      <w:proofErr w:type="spellEnd"/>
      <w:r w:rsidRPr="0024317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de forma virtual de 12 a 19 de </w:t>
      </w:r>
      <w:proofErr w:type="spellStart"/>
      <w:r w:rsidRPr="0024317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Julho</w:t>
      </w:r>
      <w:proofErr w:type="spellEnd"/>
      <w:r w:rsidRPr="0024317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de 2021:</w:t>
      </w:r>
    </w:p>
    <w:bookmarkEnd w:id="0"/>
    <w:p w:rsidR="00243177" w:rsidRPr="00243177" w:rsidRDefault="00243177" w:rsidP="0024317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4317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lhe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foi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conferido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termos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45º da Carta Africana dos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(a Carta Africana);</w:t>
      </w:r>
    </w:p>
    <w:p w:rsidR="00243177" w:rsidRPr="00243177" w:rsidRDefault="00243177" w:rsidP="0024317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4317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CADHP Res/235 (LIII) 2013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justiça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transição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sublinha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necessidade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incluir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combate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impunidade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243177" w:rsidRPr="00243177" w:rsidRDefault="00243177" w:rsidP="0024317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4317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Reconhecendo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alínea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h) do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4º do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Acto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Constitutivo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Africana (UA) que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considera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genocídio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crimes de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guerra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e crimes contra a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humanidade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circunstâncias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graves que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justificam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intervenção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da UA e a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alínea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o) do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4º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respeito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pela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inviolabilidade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vida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humana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rejeição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impunidade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>;  </w:t>
      </w:r>
    </w:p>
    <w:p w:rsidR="00243177" w:rsidRPr="00243177" w:rsidRDefault="00243177" w:rsidP="0024317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4317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Tomando</w:t>
      </w:r>
      <w:proofErr w:type="spellEnd"/>
      <w:r w:rsidRPr="0024317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nota</w:t>
      </w:r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 do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Estudo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Justiça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Transição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adoptado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âmbito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235, e da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Política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Justiça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Transição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da UA;</w:t>
      </w:r>
    </w:p>
    <w:p w:rsidR="00243177" w:rsidRPr="00243177" w:rsidRDefault="00243177" w:rsidP="0024317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4317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Sublinhando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importância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e o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Africana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luta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contra as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condições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conduzem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genocídios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atrocidades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massa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243177" w:rsidRPr="00243177" w:rsidRDefault="00243177" w:rsidP="0024317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4317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Preocupada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 com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incidentes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propagação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ódio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incitação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violência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com base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indicadores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identidade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étnicas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religiosas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similares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xenofobia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radicalismo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extremismo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religioso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nacionalismo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violento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, 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criando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graves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riscos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conflitos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tais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condições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conduzem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atrocidades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massa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genocídio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243177" w:rsidRPr="00243177" w:rsidRDefault="00243177" w:rsidP="0024317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4317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Alarmada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pelas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tendências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negação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revisionismo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genocídio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contra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Tutsis no Ruanda, o trauma que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tal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negação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revisionismo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provoca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sobreviventes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genocídio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e o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perigo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isso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representa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para o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esforço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impedir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reincidência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genocídio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>;  </w:t>
      </w:r>
    </w:p>
    <w:p w:rsidR="00243177" w:rsidRPr="00243177" w:rsidRDefault="00243177" w:rsidP="0024317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4317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Tendo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conta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Decisão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Assembleia /AU/Dec.695 de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Julho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de 2018 da Assembleia da UA que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designa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a data de 7 de Abril de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cada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ano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Dia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Africana que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Comemora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Genocídio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de 1994 contra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Tutsis no Ruanda, e a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Decisão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Dec.72/550 de 26 de Janeiro de 2018 da Assembleia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Geral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da ONU que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designa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a data de 7 de Abril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Dia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Internacional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Reflexão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Genocídio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de 1994 contra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Tutsis no Ruanda;</w:t>
      </w:r>
    </w:p>
    <w:p w:rsidR="00243177" w:rsidRPr="00243177" w:rsidRDefault="00243177" w:rsidP="0024317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4317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Fazendo</w:t>
      </w:r>
      <w:proofErr w:type="spellEnd"/>
      <w:r w:rsidRPr="0024317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notar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 que a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comemoração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anual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genocídio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de 1994 contra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Tutsis serve de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ocasião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só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homenagear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vidas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brutalmente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perdidas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expressar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solidariedade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para com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sobreviventes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, mas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também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recordar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lições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dessa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tragédia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fim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tal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nunca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volte a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acontecer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243177" w:rsidRPr="00243177" w:rsidRDefault="00243177" w:rsidP="0024317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4317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24317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24317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Africana:</w:t>
      </w:r>
    </w:p>
    <w:p w:rsidR="00243177" w:rsidRPr="00243177" w:rsidRDefault="00243177" w:rsidP="0024317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43177">
        <w:rPr>
          <w:rFonts w:asciiTheme="minorHAnsi" w:hAnsiTheme="minorHAnsi" w:cstheme="minorHAnsi"/>
          <w:color w:val="53575A"/>
          <w:sz w:val="23"/>
          <w:szCs w:val="23"/>
        </w:rPr>
        <w:t>1) </w:t>
      </w:r>
      <w:r w:rsidRPr="0024317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Decide</w:t>
      </w:r>
      <w:r w:rsidRPr="00243177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realizar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anualmente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a 7 de Abril um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evento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comemorar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genocídio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contra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Tutsis,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ocasião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destinada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tomada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consciência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prevenção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genocídio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outras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atrocidades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massa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>; e</w:t>
      </w:r>
    </w:p>
    <w:p w:rsidR="00243177" w:rsidRPr="00243177" w:rsidRDefault="00243177" w:rsidP="0024317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43177">
        <w:rPr>
          <w:rFonts w:asciiTheme="minorHAnsi" w:hAnsiTheme="minorHAnsi" w:cstheme="minorHAnsi"/>
          <w:color w:val="53575A"/>
          <w:sz w:val="23"/>
          <w:szCs w:val="23"/>
        </w:rPr>
        <w:lastRenderedPageBreak/>
        <w:t>2)  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Mandata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a Pessoa Focal da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Justiça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Transição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Situações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Conflito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para:</w:t>
      </w:r>
    </w:p>
    <w:p w:rsidR="00243177" w:rsidRPr="00243177" w:rsidRDefault="00243177" w:rsidP="0024317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43177">
        <w:rPr>
          <w:rFonts w:asciiTheme="minorHAnsi" w:hAnsiTheme="minorHAnsi" w:cstheme="minorHAnsi"/>
          <w:color w:val="53575A"/>
          <w:sz w:val="23"/>
          <w:szCs w:val="23"/>
        </w:rPr>
        <w:t>a. 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adopção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pelos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legislativas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institucionais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educacionais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nível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nacional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e de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mecanismos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regionais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prevenção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condições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conduzam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genocídio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outras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formas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atrocidades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massa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>;  </w:t>
      </w:r>
    </w:p>
    <w:p w:rsidR="00243177" w:rsidRPr="00243177" w:rsidRDefault="00243177" w:rsidP="0024317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43177">
        <w:rPr>
          <w:rFonts w:asciiTheme="minorHAnsi" w:hAnsiTheme="minorHAnsi" w:cstheme="minorHAnsi"/>
          <w:color w:val="53575A"/>
          <w:sz w:val="23"/>
          <w:szCs w:val="23"/>
        </w:rPr>
        <w:t>b. 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Envidar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esforços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abordar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tendências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existentes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emergentes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negação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revisionismo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genocídio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contra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Tutsis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elementos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cruciais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sobreviventes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e da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prevenção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reincidência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genocídio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>; e</w:t>
      </w:r>
    </w:p>
    <w:p w:rsidR="00243177" w:rsidRPr="00243177" w:rsidRDefault="00243177" w:rsidP="0024317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43177">
        <w:rPr>
          <w:rFonts w:asciiTheme="minorHAnsi" w:hAnsiTheme="minorHAnsi" w:cstheme="minorHAnsi"/>
          <w:color w:val="53575A"/>
          <w:sz w:val="23"/>
          <w:szCs w:val="23"/>
        </w:rPr>
        <w:t>c. 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Apelar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apoiar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investigação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denúncias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atrocidades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massa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estipulação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visando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prestação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contas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reparação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nomeadamente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através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instituição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processos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justiça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transição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tal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previsto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fldChar w:fldCharType="begin"/>
      </w:r>
      <w:r w:rsidRPr="00243177">
        <w:rPr>
          <w:rFonts w:asciiTheme="minorHAnsi" w:hAnsiTheme="minorHAnsi" w:cstheme="minorHAnsi"/>
          <w:color w:val="53575A"/>
          <w:sz w:val="23"/>
          <w:szCs w:val="23"/>
        </w:rPr>
        <w:instrText xml:space="preserve"> HYPERLINK "https://au.int/sites/default/files/documents/36541-doc-au_tj_policy_eng_web.pdf" </w:instrText>
      </w:r>
      <w:r w:rsidRPr="00243177">
        <w:rPr>
          <w:rFonts w:asciiTheme="minorHAnsi" w:hAnsiTheme="minorHAnsi" w:cstheme="minorHAnsi"/>
          <w:color w:val="53575A"/>
          <w:sz w:val="23"/>
          <w:szCs w:val="23"/>
        </w:rPr>
        <w:fldChar w:fldCharType="separate"/>
      </w:r>
      <w:r w:rsidRPr="00243177">
        <w:rPr>
          <w:rStyle w:val="Hyperlink"/>
          <w:rFonts w:asciiTheme="minorHAnsi" w:hAnsiTheme="minorHAnsi" w:cstheme="minorHAnsi"/>
          <w:color w:val="0D5919"/>
          <w:sz w:val="23"/>
          <w:szCs w:val="23"/>
        </w:rPr>
        <w:t>Política</w:t>
      </w:r>
      <w:proofErr w:type="spellEnd"/>
      <w:r w:rsidRPr="00243177">
        <w:rPr>
          <w:rStyle w:val="Hyperlink"/>
          <w:rFonts w:asciiTheme="minorHAnsi" w:hAnsiTheme="minorHAnsi" w:cstheme="minorHAnsi"/>
          <w:color w:val="0D5919"/>
          <w:sz w:val="23"/>
          <w:szCs w:val="23"/>
        </w:rPr>
        <w:t xml:space="preserve"> de </w:t>
      </w:r>
      <w:proofErr w:type="spellStart"/>
      <w:r w:rsidRPr="00243177">
        <w:rPr>
          <w:rStyle w:val="Hyperlink"/>
          <w:rFonts w:asciiTheme="minorHAnsi" w:hAnsiTheme="minorHAnsi" w:cstheme="minorHAnsi"/>
          <w:color w:val="0D5919"/>
          <w:sz w:val="23"/>
          <w:szCs w:val="23"/>
        </w:rPr>
        <w:t>Justiça</w:t>
      </w:r>
      <w:proofErr w:type="spellEnd"/>
      <w:r w:rsidRPr="00243177">
        <w:rPr>
          <w:rStyle w:val="Hyperlink"/>
          <w:rFonts w:asciiTheme="minorHAnsi" w:hAnsiTheme="minorHAnsi" w:cstheme="minorHAnsi"/>
          <w:color w:val="0D5919"/>
          <w:sz w:val="23"/>
          <w:szCs w:val="23"/>
        </w:rPr>
        <w:t xml:space="preserve"> de </w:t>
      </w:r>
      <w:proofErr w:type="spellStart"/>
      <w:r w:rsidRPr="00243177">
        <w:rPr>
          <w:rStyle w:val="Hyperlink"/>
          <w:rFonts w:asciiTheme="minorHAnsi" w:hAnsiTheme="minorHAnsi" w:cstheme="minorHAnsi"/>
          <w:color w:val="0D5919"/>
          <w:sz w:val="23"/>
          <w:szCs w:val="23"/>
        </w:rPr>
        <w:t>Transição</w:t>
      </w:r>
      <w:proofErr w:type="spellEnd"/>
      <w:r w:rsidRPr="00243177">
        <w:rPr>
          <w:rStyle w:val="Hyperlink"/>
          <w:rFonts w:asciiTheme="minorHAnsi" w:hAnsiTheme="minorHAnsi" w:cstheme="minorHAnsi"/>
          <w:color w:val="0D5919"/>
          <w:sz w:val="23"/>
          <w:szCs w:val="23"/>
        </w:rPr>
        <w:t xml:space="preserve"> da UA</w:t>
      </w:r>
      <w:r w:rsidRPr="00243177">
        <w:rPr>
          <w:rFonts w:asciiTheme="minorHAnsi" w:hAnsiTheme="minorHAnsi" w:cstheme="minorHAnsi"/>
          <w:color w:val="53575A"/>
          <w:sz w:val="23"/>
          <w:szCs w:val="23"/>
        </w:rPr>
        <w:fldChar w:fldCharType="end"/>
      </w:r>
      <w:r w:rsidRPr="00243177">
        <w:rPr>
          <w:rFonts w:asciiTheme="minorHAnsi" w:hAnsiTheme="minorHAnsi" w:cstheme="minorHAnsi"/>
          <w:color w:val="53575A"/>
          <w:sz w:val="23"/>
          <w:szCs w:val="23"/>
        </w:rPr>
        <w:t> e no 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fldChar w:fldCharType="begin"/>
      </w:r>
      <w:r w:rsidRPr="00243177">
        <w:rPr>
          <w:rFonts w:asciiTheme="minorHAnsi" w:hAnsiTheme="minorHAnsi" w:cstheme="minorHAnsi"/>
          <w:color w:val="53575A"/>
          <w:sz w:val="23"/>
          <w:szCs w:val="23"/>
        </w:rPr>
        <w:instrText xml:space="preserve"> HYPERLINK "https://www.achpr.org/public/Document/file/English/ACHPR%20Transitional%20Justice_ENG.pdf" \t "_blank" </w:instrText>
      </w:r>
      <w:r w:rsidRPr="00243177">
        <w:rPr>
          <w:rFonts w:asciiTheme="minorHAnsi" w:hAnsiTheme="minorHAnsi" w:cstheme="minorHAnsi"/>
          <w:color w:val="53575A"/>
          <w:sz w:val="23"/>
          <w:szCs w:val="23"/>
        </w:rPr>
        <w:fldChar w:fldCharType="separate"/>
      </w:r>
      <w:r w:rsidRPr="00243177">
        <w:rPr>
          <w:rStyle w:val="Hyperlink"/>
          <w:rFonts w:asciiTheme="minorHAnsi" w:hAnsiTheme="minorHAnsi" w:cstheme="minorHAnsi"/>
          <w:color w:val="0D5919"/>
          <w:sz w:val="23"/>
          <w:szCs w:val="23"/>
        </w:rPr>
        <w:t>Estudo</w:t>
      </w:r>
      <w:proofErr w:type="spellEnd"/>
      <w:r w:rsidRPr="00243177">
        <w:rPr>
          <w:rStyle w:val="Hyperlink"/>
          <w:rFonts w:asciiTheme="minorHAnsi" w:hAnsiTheme="minorHAnsi" w:cstheme="minorHAnsi"/>
          <w:color w:val="0D5919"/>
          <w:sz w:val="23"/>
          <w:szCs w:val="23"/>
        </w:rPr>
        <w:t xml:space="preserve"> </w:t>
      </w:r>
      <w:proofErr w:type="spellStart"/>
      <w:r w:rsidRPr="00243177">
        <w:rPr>
          <w:rStyle w:val="Hyperlink"/>
          <w:rFonts w:asciiTheme="minorHAnsi" w:hAnsiTheme="minorHAnsi" w:cstheme="minorHAnsi"/>
          <w:color w:val="0D5919"/>
          <w:sz w:val="23"/>
          <w:szCs w:val="23"/>
        </w:rPr>
        <w:t>sobre</w:t>
      </w:r>
      <w:proofErr w:type="spellEnd"/>
      <w:r w:rsidRPr="00243177">
        <w:rPr>
          <w:rStyle w:val="Hyperlink"/>
          <w:rFonts w:asciiTheme="minorHAnsi" w:hAnsiTheme="minorHAnsi" w:cstheme="minorHAnsi"/>
          <w:color w:val="0D5919"/>
          <w:sz w:val="23"/>
          <w:szCs w:val="23"/>
        </w:rPr>
        <w:t xml:space="preserve"> </w:t>
      </w:r>
      <w:proofErr w:type="spellStart"/>
      <w:r w:rsidRPr="00243177">
        <w:rPr>
          <w:rStyle w:val="Hyperlink"/>
          <w:rFonts w:asciiTheme="minorHAnsi" w:hAnsiTheme="minorHAnsi" w:cstheme="minorHAnsi"/>
          <w:color w:val="0D5919"/>
          <w:sz w:val="23"/>
          <w:szCs w:val="23"/>
        </w:rPr>
        <w:t>Justiça</w:t>
      </w:r>
      <w:proofErr w:type="spellEnd"/>
      <w:r w:rsidRPr="00243177">
        <w:rPr>
          <w:rStyle w:val="Hyperlink"/>
          <w:rFonts w:asciiTheme="minorHAnsi" w:hAnsiTheme="minorHAnsi" w:cstheme="minorHAnsi"/>
          <w:color w:val="0D5919"/>
          <w:sz w:val="23"/>
          <w:szCs w:val="23"/>
        </w:rPr>
        <w:t xml:space="preserve"> de </w:t>
      </w:r>
      <w:proofErr w:type="spellStart"/>
      <w:r w:rsidRPr="00243177">
        <w:rPr>
          <w:rStyle w:val="Hyperlink"/>
          <w:rFonts w:asciiTheme="minorHAnsi" w:hAnsiTheme="minorHAnsi" w:cstheme="minorHAnsi"/>
          <w:color w:val="0D5919"/>
          <w:sz w:val="23"/>
          <w:szCs w:val="23"/>
        </w:rPr>
        <w:t>Transição</w:t>
      </w:r>
      <w:proofErr w:type="spellEnd"/>
      <w:r w:rsidRPr="00243177">
        <w:rPr>
          <w:rStyle w:val="Hyperlink"/>
          <w:rFonts w:asciiTheme="minorHAnsi" w:hAnsiTheme="minorHAnsi" w:cstheme="minorHAnsi"/>
          <w:color w:val="0D5919"/>
          <w:sz w:val="23"/>
          <w:szCs w:val="23"/>
        </w:rPr>
        <w:t xml:space="preserve"> e </w:t>
      </w:r>
      <w:proofErr w:type="spellStart"/>
      <w:r w:rsidRPr="00243177">
        <w:rPr>
          <w:rStyle w:val="Hyperlink"/>
          <w:rFonts w:asciiTheme="minorHAnsi" w:hAnsiTheme="minorHAnsi" w:cstheme="minorHAnsi"/>
          <w:color w:val="0D5919"/>
          <w:sz w:val="23"/>
          <w:szCs w:val="23"/>
        </w:rPr>
        <w:t>Direitos</w:t>
      </w:r>
      <w:proofErr w:type="spellEnd"/>
      <w:r w:rsidRPr="00243177">
        <w:rPr>
          <w:rStyle w:val="Hyperlink"/>
          <w:rFonts w:asciiTheme="minorHAnsi" w:hAnsiTheme="minorHAnsi" w:cstheme="minorHAnsi"/>
          <w:color w:val="0D5919"/>
          <w:sz w:val="23"/>
          <w:szCs w:val="23"/>
        </w:rPr>
        <w:t xml:space="preserve"> </w:t>
      </w:r>
      <w:proofErr w:type="spellStart"/>
      <w:r w:rsidRPr="00243177">
        <w:rPr>
          <w:rStyle w:val="Hyperlink"/>
          <w:rFonts w:asciiTheme="minorHAnsi" w:hAnsiTheme="minorHAnsi" w:cstheme="minorHAnsi"/>
          <w:color w:val="0D5919"/>
          <w:sz w:val="23"/>
          <w:szCs w:val="23"/>
        </w:rPr>
        <w:t>Humanos</w:t>
      </w:r>
      <w:proofErr w:type="spellEnd"/>
      <w:r w:rsidRPr="00243177">
        <w:rPr>
          <w:rStyle w:val="Hyperlink"/>
          <w:rFonts w:asciiTheme="minorHAnsi" w:hAnsiTheme="minorHAnsi" w:cstheme="minorHAnsi"/>
          <w:color w:val="0D5919"/>
          <w:sz w:val="23"/>
          <w:szCs w:val="23"/>
        </w:rPr>
        <w:t xml:space="preserve"> e dos </w:t>
      </w:r>
      <w:proofErr w:type="spellStart"/>
      <w:r w:rsidRPr="00243177">
        <w:rPr>
          <w:rStyle w:val="Hyperlink"/>
          <w:rFonts w:asciiTheme="minorHAnsi" w:hAnsiTheme="minorHAnsi" w:cstheme="minorHAnsi"/>
          <w:color w:val="0D5919"/>
          <w:sz w:val="23"/>
          <w:szCs w:val="23"/>
        </w:rPr>
        <w:t>Povos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fldChar w:fldCharType="end"/>
      </w:r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 da </w:t>
      </w:r>
      <w:proofErr w:type="spellStart"/>
      <w:r w:rsidRPr="00243177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243177">
        <w:rPr>
          <w:rFonts w:asciiTheme="minorHAnsi" w:hAnsiTheme="minorHAnsi" w:cstheme="minorHAnsi"/>
          <w:color w:val="53575A"/>
          <w:sz w:val="23"/>
          <w:szCs w:val="23"/>
        </w:rPr>
        <w:t xml:space="preserve"> Africana.  </w:t>
      </w:r>
    </w:p>
    <w:p w:rsidR="00243177" w:rsidRPr="00243177" w:rsidRDefault="00243177" w:rsidP="0024317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4317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Feito</w:t>
      </w:r>
      <w:proofErr w:type="spellEnd"/>
      <w:r w:rsidRPr="0024317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forma virtual </w:t>
      </w:r>
      <w:proofErr w:type="spellStart"/>
      <w:r w:rsidRPr="0024317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4317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19 de </w:t>
      </w:r>
      <w:proofErr w:type="spellStart"/>
      <w:r w:rsidRPr="0024317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Julho</w:t>
      </w:r>
      <w:proofErr w:type="spellEnd"/>
      <w:r w:rsidRPr="0024317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2021</w:t>
      </w:r>
    </w:p>
    <w:p w:rsidR="00243177" w:rsidRDefault="00243177"/>
    <w:sectPr w:rsidR="002431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77"/>
    <w:rsid w:val="00243177"/>
    <w:rsid w:val="0064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5AE08F"/>
  <w15:chartTrackingRefBased/>
  <w15:docId w15:val="{CE458520-D139-44CC-AAC8-CB09B449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3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177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24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243177"/>
    <w:rPr>
      <w:i/>
      <w:iCs/>
    </w:rPr>
  </w:style>
  <w:style w:type="character" w:styleId="Strong">
    <w:name w:val="Strong"/>
    <w:basedOn w:val="DefaultParagraphFont"/>
    <w:uiPriority w:val="22"/>
    <w:qFormat/>
    <w:rsid w:val="0024317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43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8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6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2023-05-15T06:24:00Z</dcterms:created>
  <dcterms:modified xsi:type="dcterms:W3CDTF">2023-05-15T06:25:00Z</dcterms:modified>
</cp:coreProperties>
</file>