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65AE" w:rsidRDefault="002D43BB">
      <w:pPr>
        <w:pStyle w:val="BodyText"/>
        <w:spacing w:after="50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DECISION ON THE CANDIDATURE OF DOCTOR JACQUES DIOUF</w:t>
      </w:r>
      <w:r>
        <w:rPr>
          <w:b/>
          <w:bCs/>
          <w:sz w:val="22"/>
          <w:szCs w:val="22"/>
          <w:u w:val="single"/>
        </w:rPr>
        <w:br/>
        <w:t>FOR THE POST OF FAO DIRECTOR GENERAL</w:t>
      </w:r>
    </w:p>
    <w:p w:rsidR="009565AE" w:rsidRDefault="002D43BB">
      <w:pPr>
        <w:pStyle w:val="BodyText"/>
        <w:spacing w:after="500"/>
        <w:ind w:firstLine="500"/>
        <w:rPr>
          <w:sz w:val="22"/>
          <w:szCs w:val="22"/>
        </w:rPr>
      </w:pPr>
      <w:r>
        <w:rPr>
          <w:b/>
          <w:bCs/>
          <w:sz w:val="22"/>
          <w:szCs w:val="22"/>
        </w:rPr>
        <w:t>The Assembly:</w:t>
      </w:r>
    </w:p>
    <w:p w:rsidR="009565AE" w:rsidRDefault="002D43BB" w:rsidP="002D43BB">
      <w:pPr>
        <w:pStyle w:val="BodyText"/>
        <w:tabs>
          <w:tab w:val="left" w:pos="1815"/>
        </w:tabs>
        <w:spacing w:after="240"/>
        <w:ind w:left="1820" w:hanging="720"/>
        <w:jc w:val="both"/>
        <w:rPr>
          <w:sz w:val="22"/>
          <w:szCs w:val="22"/>
        </w:rPr>
      </w:pPr>
      <w:bookmarkStart w:id="0" w:name="bookmark0"/>
      <w:bookmarkEnd w:id="0"/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TAKES NOTE </w:t>
      </w:r>
      <w:r>
        <w:rPr>
          <w:sz w:val="22"/>
          <w:szCs w:val="22"/>
        </w:rPr>
        <w:t>of the recommendations of the Standing Nomination Committee for the African Candidatures in the International System;</w:t>
      </w:r>
    </w:p>
    <w:p w:rsidR="009565AE" w:rsidRDefault="002D43BB" w:rsidP="002D43BB">
      <w:pPr>
        <w:pStyle w:val="BodyText"/>
        <w:tabs>
          <w:tab w:val="left" w:pos="1815"/>
        </w:tabs>
        <w:spacing w:after="240"/>
        <w:ind w:left="1820" w:hanging="720"/>
        <w:jc w:val="both"/>
        <w:rPr>
          <w:sz w:val="22"/>
          <w:szCs w:val="22"/>
        </w:rPr>
      </w:pPr>
      <w:bookmarkStart w:id="1" w:name="bookmark1"/>
      <w:bookmarkEnd w:id="1"/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RECALLS </w:t>
      </w:r>
      <w:r>
        <w:rPr>
          <w:sz w:val="22"/>
          <w:szCs w:val="22"/>
        </w:rPr>
        <w:t>decision EX.CL/Dec.86 (IV) adopted in March 2004 by which the Executive Council decided to support the Candidature of Doctor Jacques Diouf of the Republic of Senegal, for his re-election to the post of Director General of the United Nations Organization fo</w:t>
      </w:r>
      <w:r>
        <w:rPr>
          <w:sz w:val="22"/>
          <w:szCs w:val="22"/>
        </w:rPr>
        <w:t>r Food and Agriculture (FAO), whose term of office expires in 2005, date provided for elections at the 33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Session of this Institution in Rome;</w:t>
      </w:r>
    </w:p>
    <w:p w:rsidR="009565AE" w:rsidRDefault="002D43BB" w:rsidP="002D43BB">
      <w:pPr>
        <w:pStyle w:val="BodyText"/>
        <w:tabs>
          <w:tab w:val="left" w:pos="1815"/>
        </w:tabs>
        <w:spacing w:after="240"/>
        <w:ind w:left="1100"/>
        <w:rPr>
          <w:sz w:val="22"/>
          <w:szCs w:val="22"/>
        </w:rPr>
      </w:pPr>
      <w:bookmarkStart w:id="2" w:name="bookmark2"/>
      <w:bookmarkEnd w:id="2"/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DECIDES TO SUPPORT </w:t>
      </w:r>
      <w:r>
        <w:rPr>
          <w:sz w:val="22"/>
          <w:szCs w:val="22"/>
        </w:rPr>
        <w:t>the Candidature of Dr. Jacques Diouf;</w:t>
      </w:r>
    </w:p>
    <w:p w:rsidR="009565AE" w:rsidRDefault="002D43BB" w:rsidP="002D43BB">
      <w:pPr>
        <w:pStyle w:val="BodyText"/>
        <w:tabs>
          <w:tab w:val="left" w:pos="1815"/>
        </w:tabs>
        <w:spacing w:after="380" w:line="233" w:lineRule="auto"/>
        <w:ind w:left="1820" w:hanging="720"/>
        <w:rPr>
          <w:sz w:val="22"/>
          <w:szCs w:val="22"/>
        </w:rPr>
      </w:pPr>
      <w:bookmarkStart w:id="3" w:name="bookmark3"/>
      <w:bookmarkEnd w:id="3"/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REQUESTS </w:t>
      </w:r>
      <w:r>
        <w:rPr>
          <w:sz w:val="22"/>
          <w:szCs w:val="22"/>
        </w:rPr>
        <w:t>the Chairperson of the Commission to follow u</w:t>
      </w:r>
      <w:r>
        <w:rPr>
          <w:sz w:val="22"/>
          <w:szCs w:val="22"/>
        </w:rPr>
        <w:t>p this issue and to report thereon to the Assembly at its next Session.</w:t>
      </w:r>
    </w:p>
    <w:sectPr w:rsidR="009565AE">
      <w:pgSz w:w="11909" w:h="16840"/>
      <w:pgMar w:top="2545" w:right="690" w:bottom="2545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2D43BB">
      <w:r>
        <w:separator/>
      </w:r>
    </w:p>
  </w:endnote>
  <w:endnote w:type="continuationSeparator" w:id="0">
    <w:p w:rsidR="00000000" w:rsidRDefault="002D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65AE" w:rsidRDefault="002D43BB">
      <w:r>
        <w:separator/>
      </w:r>
    </w:p>
  </w:footnote>
  <w:footnote w:type="continuationSeparator" w:id="0">
    <w:p w:rsidR="009565AE" w:rsidRDefault="002D4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449A"/>
    <w:multiLevelType w:val="multilevel"/>
    <w:tmpl w:val="199CBF0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12674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AE"/>
    <w:rsid w:val="002D43BB"/>
    <w:rsid w:val="0095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pPr>
      <w:spacing w:after="28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2022-10-23T08:05:00Z</dcterms:created>
  <dcterms:modified xsi:type="dcterms:W3CDTF">2022-10-23T08:05:00Z</dcterms:modified>
</cp:coreProperties>
</file>