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0E29" w:rsidRDefault="00F40C2B">
      <w:pPr>
        <w:pStyle w:val="Bodytext90"/>
        <w:spacing w:after="520"/>
        <w:ind w:left="0"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DECISION ON THE PERIODICITY OF THE ORDINARY</w:t>
      </w:r>
      <w:r>
        <w:rPr>
          <w:b/>
          <w:bCs/>
          <w:sz w:val="22"/>
          <w:szCs w:val="22"/>
          <w:u w:val="single"/>
        </w:rPr>
        <w:br/>
        <w:t>SESSIONS OF THE ASSEMBLY</w:t>
      </w:r>
    </w:p>
    <w:p w:rsidR="009F0E29" w:rsidRDefault="00F40C2B">
      <w:pPr>
        <w:pStyle w:val="Bodytext90"/>
        <w:spacing w:after="520"/>
        <w:ind w:left="0" w:firstLine="380"/>
        <w:rPr>
          <w:sz w:val="22"/>
          <w:szCs w:val="22"/>
        </w:rPr>
      </w:pPr>
      <w:r>
        <w:rPr>
          <w:b/>
          <w:bCs/>
          <w:sz w:val="22"/>
          <w:szCs w:val="22"/>
        </w:rPr>
        <w:t>The Assembly:</w:t>
      </w:r>
    </w:p>
    <w:p w:rsidR="009F0E29" w:rsidRDefault="00F40C2B" w:rsidP="00F40C2B">
      <w:pPr>
        <w:pStyle w:val="Bodytext90"/>
        <w:tabs>
          <w:tab w:val="left" w:pos="1828"/>
        </w:tabs>
        <w:spacing w:after="300" w:line="226" w:lineRule="auto"/>
        <w:ind w:hanging="700"/>
        <w:rPr>
          <w:sz w:val="22"/>
          <w:szCs w:val="22"/>
        </w:rPr>
      </w:pPr>
      <w:bookmarkStart w:id="0" w:name="bookmark0"/>
      <w:bookmarkEnd w:id="0"/>
      <w:r>
        <w:rPr>
          <w:b/>
          <w:bCs/>
          <w:sz w:val="22"/>
          <w:szCs w:val="22"/>
        </w:rPr>
        <w:t>1.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RECALLS </w:t>
      </w:r>
      <w:r>
        <w:rPr>
          <w:sz w:val="22"/>
          <w:szCs w:val="22"/>
        </w:rPr>
        <w:t>the provisions of Article 6.3 of the Constitutive Act which stipulates that the Assembly shall meet in Ordinary Session at least once a year;</w:t>
      </w:r>
    </w:p>
    <w:p w:rsidR="009F0E29" w:rsidRDefault="00F40C2B" w:rsidP="00F40C2B">
      <w:pPr>
        <w:pStyle w:val="Bodytext90"/>
        <w:tabs>
          <w:tab w:val="left" w:pos="1828"/>
        </w:tabs>
        <w:spacing w:after="300" w:line="218" w:lineRule="auto"/>
        <w:ind w:hanging="700"/>
        <w:rPr>
          <w:sz w:val="22"/>
          <w:szCs w:val="22"/>
        </w:rPr>
      </w:pPr>
      <w:bookmarkStart w:id="1" w:name="bookmark1"/>
      <w:bookmarkEnd w:id="1"/>
      <w:r>
        <w:rPr>
          <w:b/>
          <w:bCs/>
          <w:sz w:val="22"/>
          <w:szCs w:val="22"/>
        </w:rPr>
        <w:t>2.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FURTHER RECALLS </w:t>
      </w:r>
      <w:r>
        <w:rPr>
          <w:sz w:val="22"/>
          <w:szCs w:val="22"/>
        </w:rPr>
        <w:t>the provisions of Rule 7 of the Rules of Procedure of the Assembly;</w:t>
      </w:r>
    </w:p>
    <w:p w:rsidR="009F0E29" w:rsidRDefault="00F40C2B" w:rsidP="00F40C2B">
      <w:pPr>
        <w:pStyle w:val="Bodytext90"/>
        <w:tabs>
          <w:tab w:val="left" w:pos="1828"/>
        </w:tabs>
        <w:spacing w:after="300" w:line="223" w:lineRule="auto"/>
        <w:ind w:hanging="700"/>
        <w:rPr>
          <w:sz w:val="22"/>
          <w:szCs w:val="22"/>
        </w:rPr>
      </w:pPr>
      <w:bookmarkStart w:id="2" w:name="bookmark2"/>
      <w:bookmarkEnd w:id="2"/>
      <w:r>
        <w:rPr>
          <w:b/>
          <w:bCs/>
          <w:sz w:val="22"/>
          <w:szCs w:val="22"/>
        </w:rPr>
        <w:t>3.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AWARE </w:t>
      </w:r>
      <w:r>
        <w:rPr>
          <w:sz w:val="22"/>
          <w:szCs w:val="22"/>
        </w:rPr>
        <w:t>of the increasing responsibilities of the Assembly in addressing the challenges facing the Continent;</w:t>
      </w:r>
    </w:p>
    <w:p w:rsidR="009F0E29" w:rsidRDefault="00F40C2B" w:rsidP="00F40C2B">
      <w:pPr>
        <w:pStyle w:val="Bodytext90"/>
        <w:tabs>
          <w:tab w:val="left" w:pos="1828"/>
        </w:tabs>
        <w:spacing w:after="400" w:line="223" w:lineRule="auto"/>
        <w:ind w:left="1100" w:firstLine="0"/>
        <w:rPr>
          <w:sz w:val="22"/>
          <w:szCs w:val="22"/>
        </w:rPr>
      </w:pPr>
      <w:bookmarkStart w:id="3" w:name="bookmark3"/>
      <w:bookmarkEnd w:id="3"/>
      <w:r>
        <w:rPr>
          <w:b/>
          <w:bCs/>
          <w:sz w:val="22"/>
          <w:szCs w:val="22"/>
        </w:rPr>
        <w:t>4.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DECIDES </w:t>
      </w:r>
      <w:r>
        <w:rPr>
          <w:sz w:val="22"/>
          <w:szCs w:val="22"/>
        </w:rPr>
        <w:t>that the Assembly shall meet twice a year in Ordinary Se</w:t>
      </w:r>
      <w:r>
        <w:rPr>
          <w:sz w:val="22"/>
          <w:szCs w:val="22"/>
        </w:rPr>
        <w:t>ssion.</w:t>
      </w:r>
    </w:p>
    <w:sectPr w:rsidR="009F0E29">
      <w:pgSz w:w="11909" w:h="16840"/>
      <w:pgMar w:top="2746" w:right="692" w:bottom="2746" w:left="8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F40C2B">
      <w:r>
        <w:separator/>
      </w:r>
    </w:p>
  </w:endnote>
  <w:endnote w:type="continuationSeparator" w:id="0">
    <w:p w:rsidR="00000000" w:rsidRDefault="00F40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F0E29" w:rsidRDefault="00F40C2B">
      <w:r>
        <w:separator/>
      </w:r>
    </w:p>
  </w:footnote>
  <w:footnote w:type="continuationSeparator" w:id="0">
    <w:p w:rsidR="009F0E29" w:rsidRDefault="00F40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731859"/>
    <w:multiLevelType w:val="multilevel"/>
    <w:tmpl w:val="91CE28CC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10818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E29"/>
    <w:rsid w:val="009F0E29"/>
    <w:rsid w:val="00F4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4CBF96-76F4-4D6E-A769-47EDA4B7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9">
    <w:name w:val="Body text (9)_"/>
    <w:basedOn w:val="DefaultParagraphFont"/>
    <w:link w:val="Bodytext9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Bodytext90">
    <w:name w:val="Body text (9)"/>
    <w:basedOn w:val="Normal"/>
    <w:link w:val="Bodytext9"/>
    <w:pPr>
      <w:spacing w:after="220"/>
      <w:ind w:left="1820" w:hanging="600"/>
    </w:pPr>
    <w:rPr>
      <w:rFonts w:ascii="Bookman Old Style" w:eastAsia="Bookman Old Style" w:hAnsi="Bookman Old Style" w:cs="Bookman Old Styl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DECISIONS AND DECLARATIONS</dc:title>
  <dc:subject/>
  <dc:creator>dayle</dc:creator>
  <cp:keywords/>
  <cp:lastModifiedBy>Mariya Badeva Bright</cp:lastModifiedBy>
  <cp:revision>2</cp:revision>
  <dcterms:created xsi:type="dcterms:W3CDTF">2022-10-23T08:05:00Z</dcterms:created>
  <dcterms:modified xsi:type="dcterms:W3CDTF">2022-10-23T08:05:00Z</dcterms:modified>
</cp:coreProperties>
</file>