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z w:val="24"/>
          <w:szCs w:val="24"/>
          <w:u w:val="single"/>
        </w:rPr>
        <w:t>DECISION ON STRENGTHENING THE AFRICAN UNION COMMISSION,</w:t>
        <w:br/>
        <w:t>THE ECONOMIC COMMISSION FOR AFRICA AND THE AFRICAN</w:t>
        <w:br/>
        <w:t>DEVELOPMENT BANK PARTNERSHIP</w:t>
      </w:r>
    </w:p>
    <w:p>
      <w:pPr>
        <w:pStyle w:val="Style5"/>
        <w:keepNext/>
        <w:keepLines/>
        <w:widowControl w:val="0"/>
        <w:shd w:val="clear" w:color="auto" w:fill="auto"/>
        <w:bidi w:val="0"/>
        <w:spacing w:before="0" w:after="280" w:line="240" w:lineRule="auto"/>
        <w:ind w:left="0" w:right="0" w:firstLine="64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2061" w:val="left"/>
        </w:tabs>
        <w:bidi w:val="0"/>
        <w:spacing w:before="0" w:after="280" w:line="240" w:lineRule="auto"/>
        <w:ind w:left="2060" w:right="0" w:hanging="720"/>
        <w:jc w:val="both"/>
      </w:pPr>
      <w:bookmarkStart w:id="3" w:name="bookmark3"/>
      <w:bookmarkEnd w:id="3"/>
      <w:r>
        <w:rPr>
          <w:b/>
          <w:bCs/>
          <w:color w:val="000000"/>
          <w:spacing w:val="0"/>
          <w:w w:val="100"/>
          <w:position w:val="0"/>
          <w:sz w:val="24"/>
          <w:szCs w:val="24"/>
        </w:rPr>
        <w:t xml:space="preserve">TAKES NOTE WITH APPRECIATION </w:t>
      </w:r>
      <w:r>
        <w:rPr>
          <w:color w:val="000000"/>
          <w:spacing w:val="0"/>
          <w:w w:val="100"/>
          <w:position w:val="0"/>
          <w:sz w:val="24"/>
          <w:szCs w:val="24"/>
        </w:rPr>
        <w:t>of the concerted efforts of the Chairperson of the Commission, the Executive Secretary of the Economic Commission for Africa (ECA) and the President of the African Development Bank (ADB), to strengthen the cooperation among the three African leading development organizations to coordinate African development strategies and programmes;</w:t>
      </w:r>
    </w:p>
    <w:p>
      <w:pPr>
        <w:pStyle w:val="Style2"/>
        <w:keepNext w:val="0"/>
        <w:keepLines w:val="0"/>
        <w:widowControl w:val="0"/>
        <w:numPr>
          <w:ilvl w:val="0"/>
          <w:numId w:val="1"/>
        </w:numPr>
        <w:shd w:val="clear" w:color="auto" w:fill="auto"/>
        <w:tabs>
          <w:tab w:pos="2061" w:val="left"/>
        </w:tabs>
        <w:bidi w:val="0"/>
        <w:spacing w:before="0" w:after="280" w:line="240" w:lineRule="auto"/>
        <w:ind w:left="2060" w:right="0" w:hanging="720"/>
        <w:jc w:val="both"/>
      </w:pPr>
      <w:bookmarkStart w:id="4" w:name="bookmark4"/>
      <w:bookmarkEnd w:id="4"/>
      <w:r>
        <w:rPr>
          <w:b/>
          <w:bCs/>
          <w:color w:val="000000"/>
          <w:spacing w:val="0"/>
          <w:w w:val="100"/>
          <w:position w:val="0"/>
          <w:sz w:val="24"/>
          <w:szCs w:val="24"/>
        </w:rPr>
        <w:t xml:space="preserve">EMPHASIZES </w:t>
      </w:r>
      <w:r>
        <w:rPr>
          <w:color w:val="000000"/>
          <w:spacing w:val="0"/>
          <w:w w:val="100"/>
          <w:position w:val="0"/>
          <w:sz w:val="24"/>
          <w:szCs w:val="24"/>
        </w:rPr>
        <w:t>the need for concerted efforts and support to fulfill the commitments within the Untied Nations family to address the special needs of African countries notwithstanding progress made towards achieving several of the Millennium Development Goals (MDGs) by 2015;</w:t>
      </w:r>
    </w:p>
    <w:p>
      <w:pPr>
        <w:pStyle w:val="Style2"/>
        <w:keepNext w:val="0"/>
        <w:keepLines w:val="0"/>
        <w:widowControl w:val="0"/>
        <w:numPr>
          <w:ilvl w:val="0"/>
          <w:numId w:val="1"/>
        </w:numPr>
        <w:shd w:val="clear" w:color="auto" w:fill="auto"/>
        <w:tabs>
          <w:tab w:pos="2061" w:val="left"/>
        </w:tabs>
        <w:bidi w:val="0"/>
        <w:spacing w:before="0" w:after="280" w:line="240" w:lineRule="auto"/>
        <w:ind w:left="2060" w:right="0" w:hanging="720"/>
        <w:jc w:val="both"/>
      </w:pPr>
      <w:bookmarkStart w:id="5" w:name="bookmark5"/>
      <w:bookmarkEnd w:id="5"/>
      <w:r>
        <w:rPr>
          <w:b/>
          <w:bCs/>
          <w:color w:val="000000"/>
          <w:spacing w:val="0"/>
          <w:w w:val="100"/>
          <w:position w:val="0"/>
          <w:sz w:val="24"/>
          <w:szCs w:val="24"/>
        </w:rPr>
        <w:t xml:space="preserve">WELCOMES </w:t>
      </w:r>
      <w:r>
        <w:rPr>
          <w:color w:val="000000"/>
          <w:spacing w:val="0"/>
          <w:w w:val="100"/>
          <w:position w:val="0"/>
          <w:sz w:val="24"/>
          <w:szCs w:val="24"/>
        </w:rPr>
        <w:t>the commitment of the Executive Secretary of ECA, to strengthening and repositioning ECA to address Africa’s development challenges;</w:t>
      </w:r>
    </w:p>
    <w:p>
      <w:pPr>
        <w:pStyle w:val="Style2"/>
        <w:keepNext w:val="0"/>
        <w:keepLines w:val="0"/>
        <w:widowControl w:val="0"/>
        <w:numPr>
          <w:ilvl w:val="0"/>
          <w:numId w:val="1"/>
        </w:numPr>
        <w:shd w:val="clear" w:color="auto" w:fill="auto"/>
        <w:tabs>
          <w:tab w:pos="2061" w:val="left"/>
        </w:tabs>
        <w:bidi w:val="0"/>
        <w:spacing w:before="0" w:after="280" w:line="240" w:lineRule="auto"/>
        <w:ind w:left="2060" w:right="0" w:hanging="720"/>
        <w:jc w:val="both"/>
      </w:pPr>
      <w:bookmarkStart w:id="6" w:name="bookmark6"/>
      <w:bookmarkEnd w:id="6"/>
      <w:r>
        <w:rPr>
          <w:b/>
          <w:bCs/>
          <w:color w:val="000000"/>
          <w:spacing w:val="0"/>
          <w:w w:val="100"/>
          <w:position w:val="0"/>
          <w:sz w:val="24"/>
          <w:szCs w:val="24"/>
        </w:rPr>
        <w:t xml:space="preserve">REAFFIRMS </w:t>
      </w:r>
      <w:r>
        <w:rPr>
          <w:color w:val="000000"/>
          <w:spacing w:val="0"/>
          <w:w w:val="100"/>
          <w:position w:val="0"/>
          <w:sz w:val="24"/>
          <w:szCs w:val="24"/>
        </w:rPr>
        <w:t>the role of the Economic Commission for Africa as a key and necessary United Nations institution in Africa to assist and facilitate the work of the AU and the RECs in defining, articulating, advocating common positions on development policies and issues and goals, and in promoting and supporting social economic development in Africa;</w:t>
      </w:r>
    </w:p>
    <w:p>
      <w:pPr>
        <w:pStyle w:val="Style2"/>
        <w:keepNext w:val="0"/>
        <w:keepLines w:val="0"/>
        <w:widowControl w:val="0"/>
        <w:numPr>
          <w:ilvl w:val="0"/>
          <w:numId w:val="1"/>
        </w:numPr>
        <w:shd w:val="clear" w:color="auto" w:fill="auto"/>
        <w:tabs>
          <w:tab w:pos="2061" w:val="left"/>
        </w:tabs>
        <w:bidi w:val="0"/>
        <w:spacing w:before="0" w:after="280" w:line="240" w:lineRule="auto"/>
        <w:ind w:left="2060" w:right="0" w:hanging="720"/>
        <w:jc w:val="both"/>
      </w:pPr>
      <w:bookmarkStart w:id="7" w:name="bookmark7"/>
      <w:bookmarkEnd w:id="7"/>
      <w:r>
        <w:rPr>
          <w:b/>
          <w:bCs/>
          <w:color w:val="000000"/>
          <w:spacing w:val="0"/>
          <w:w w:val="100"/>
          <w:position w:val="0"/>
          <w:sz w:val="24"/>
          <w:szCs w:val="24"/>
        </w:rPr>
        <w:t xml:space="preserve">STRESSES </w:t>
      </w:r>
      <w:r>
        <w:rPr>
          <w:color w:val="000000"/>
          <w:spacing w:val="0"/>
          <w:w w:val="100"/>
          <w:position w:val="0"/>
          <w:sz w:val="24"/>
          <w:szCs w:val="24"/>
        </w:rPr>
        <w:t xml:space="preserve">the importance of effective management and coordination of United Nations activities in Africa, and in this regard, </w:t>
      </w:r>
      <w:r>
        <w:rPr>
          <w:b/>
          <w:bCs/>
          <w:color w:val="000000"/>
          <w:spacing w:val="0"/>
          <w:w w:val="100"/>
          <w:position w:val="0"/>
          <w:sz w:val="24"/>
          <w:szCs w:val="24"/>
        </w:rPr>
        <w:t xml:space="preserve">REQUESTS </w:t>
      </w:r>
      <w:r>
        <w:rPr>
          <w:color w:val="000000"/>
          <w:spacing w:val="0"/>
          <w:w w:val="100"/>
          <w:position w:val="0"/>
          <w:sz w:val="24"/>
          <w:szCs w:val="24"/>
        </w:rPr>
        <w:t>the UN Secretary-General to enhance the coordination role played by the Economic Commission for Africa and its Executive Secretary to strengthen United Nations System-wide coherence for an effective support to the African Union and its programme NEPAD.</w:t>
      </w:r>
    </w:p>
    <w:sectPr>
      <w:footnotePr>
        <w:pos w:val="pageBottom"/>
        <w:numFmt w:val="decimal"/>
        <w:numRestart w:val="continuous"/>
      </w:footnotePr>
      <w:pgSz w:w="11909" w:h="16840"/>
      <w:pgMar w:top="1870" w:right="1546" w:bottom="1870" w:left="10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