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4" w:lineRule="auto"/>
        <w:ind w:left="0" w:right="340" w:firstLine="0"/>
        <w:jc w:val="right"/>
      </w:pPr>
      <w:r>
        <w:rPr>
          <w:b/>
          <w:bCs/>
          <w:color w:val="000000"/>
          <w:spacing w:val="0"/>
          <w:w w:val="100"/>
          <w:position w:val="0"/>
          <w:sz w:val="24"/>
          <w:szCs w:val="24"/>
        </w:rPr>
        <w:t>Assembly/AU/Dec.316(XV)</w:t>
      </w:r>
    </w:p>
    <w:p>
      <w:pPr>
        <w:pStyle w:val="Style2"/>
        <w:keepNext w:val="0"/>
        <w:keepLines w:val="0"/>
        <w:widowControl w:val="0"/>
        <w:shd w:val="clear" w:color="auto" w:fill="auto"/>
        <w:bidi w:val="0"/>
        <w:spacing w:before="0" w:after="40" w:line="233" w:lineRule="auto"/>
        <w:ind w:left="0" w:right="0" w:firstLine="0"/>
        <w:jc w:val="center"/>
      </w:pPr>
      <w:r>
        <w:rPr>
          <w:b/>
          <w:bCs/>
          <w:color w:val="000000"/>
          <w:spacing w:val="0"/>
          <w:w w:val="100"/>
          <w:position w:val="0"/>
          <w:sz w:val="24"/>
          <w:szCs w:val="24"/>
        </w:rPr>
        <w:t>Page 1</w:t>
        <w:br/>
        <w:t>DECISION ON PROCEDURES RELATING TO ITEMS PROPOSED BY MEMBER</w:t>
        <w:br/>
        <w:t>STATES TO THE ASSEMBLY</w:t>
      </w:r>
    </w:p>
    <w:p>
      <w:pPr>
        <w:pStyle w:val="Style2"/>
        <w:keepNext w:val="0"/>
        <w:keepLines w:val="0"/>
        <w:widowControl w:val="0"/>
        <w:shd w:val="clear" w:color="auto" w:fill="auto"/>
        <w:bidi w:val="0"/>
        <w:spacing w:before="0" w:after="320" w:line="264" w:lineRule="auto"/>
        <w:ind w:left="0" w:right="0" w:firstLine="0"/>
        <w:jc w:val="center"/>
      </w:pPr>
      <w:r>
        <w:rPr>
          <w:b/>
          <w:bCs/>
          <w:color w:val="000000"/>
          <w:spacing w:val="0"/>
          <w:w w:val="100"/>
          <w:position w:val="0"/>
          <w:sz w:val="24"/>
          <w:szCs w:val="24"/>
        </w:rPr>
        <w:t>PRCZRpt.(XX)</w:t>
      </w:r>
    </w:p>
    <w:p>
      <w:pPr>
        <w:pStyle w:val="Style5"/>
        <w:keepNext/>
        <w:keepLines/>
        <w:widowControl w:val="0"/>
        <w:shd w:val="clear" w:color="auto" w:fill="auto"/>
        <w:bidi w:val="0"/>
        <w:spacing w:before="0" w:after="360" w:line="264"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5" w:val="left"/>
        </w:tabs>
        <w:bidi w:val="0"/>
        <w:spacing w:before="0" w:after="360" w:line="262" w:lineRule="auto"/>
        <w:ind w:left="760" w:right="0" w:hanging="76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the relevant provisions of the Rules of Procedure of the Assembly relating to items proposed for the agenda of the ordinary sessions of the Assembly;</w:t>
      </w:r>
    </w:p>
    <w:p>
      <w:pPr>
        <w:pStyle w:val="Style2"/>
        <w:keepNext w:val="0"/>
        <w:keepLines w:val="0"/>
        <w:widowControl w:val="0"/>
        <w:numPr>
          <w:ilvl w:val="0"/>
          <w:numId w:val="1"/>
        </w:numPr>
        <w:shd w:val="clear" w:color="auto" w:fill="auto"/>
        <w:tabs>
          <w:tab w:pos="725" w:val="left"/>
        </w:tabs>
        <w:bidi w:val="0"/>
        <w:spacing w:before="0" w:after="320" w:line="276" w:lineRule="auto"/>
        <w:ind w:left="760" w:right="0" w:hanging="760"/>
        <w:jc w:val="both"/>
      </w:pPr>
      <w:bookmarkStart w:id="4" w:name="bookmark4"/>
      <w:bookmarkEnd w:id="4"/>
      <w:r>
        <w:rPr>
          <w:b/>
          <w:bCs/>
          <w:color w:val="000000"/>
          <w:spacing w:val="0"/>
          <w:w w:val="100"/>
          <w:position w:val="0"/>
          <w:sz w:val="24"/>
          <w:szCs w:val="24"/>
        </w:rPr>
        <w:t xml:space="preserve">TAKES NOTE </w:t>
      </w:r>
      <w:r>
        <w:rPr>
          <w:color w:val="000000"/>
          <w:spacing w:val="0"/>
          <w:w w:val="100"/>
          <w:position w:val="0"/>
          <w:sz w:val="24"/>
          <w:szCs w:val="24"/>
        </w:rPr>
        <w:t>that some of the items proposed by Member States to the Fifteenth Ordinary Session of the Assembly did not comply with Rule 8(2) of the Rules of Procedure of the Assembly which provides that:</w:t>
      </w:r>
    </w:p>
    <w:p>
      <w:pPr>
        <w:pStyle w:val="Style2"/>
        <w:keepNext w:val="0"/>
        <w:keepLines w:val="0"/>
        <w:widowControl w:val="0"/>
        <w:numPr>
          <w:ilvl w:val="0"/>
          <w:numId w:val="3"/>
        </w:numPr>
        <w:shd w:val="clear" w:color="auto" w:fill="auto"/>
        <w:tabs>
          <w:tab w:pos="1500" w:val="left"/>
        </w:tabs>
        <w:bidi w:val="0"/>
        <w:spacing w:before="0" w:after="360" w:line="254" w:lineRule="auto"/>
        <w:ind w:left="1500" w:right="0" w:hanging="720"/>
        <w:jc w:val="both"/>
      </w:pPr>
      <w:bookmarkStart w:id="5" w:name="bookmark5"/>
      <w:bookmarkEnd w:id="5"/>
      <w:r>
        <w:rPr>
          <w:color w:val="000000"/>
          <w:spacing w:val="0"/>
          <w:w w:val="100"/>
          <w:position w:val="0"/>
          <w:sz w:val="24"/>
          <w:szCs w:val="24"/>
        </w:rPr>
        <w:t>Items proposed by a Member State be submitted sixty (60) days before the opening of the Session;</w:t>
      </w:r>
    </w:p>
    <w:p>
      <w:pPr>
        <w:pStyle w:val="Style2"/>
        <w:keepNext w:val="0"/>
        <w:keepLines w:val="0"/>
        <w:widowControl w:val="0"/>
        <w:numPr>
          <w:ilvl w:val="0"/>
          <w:numId w:val="3"/>
        </w:numPr>
        <w:shd w:val="clear" w:color="auto" w:fill="auto"/>
        <w:tabs>
          <w:tab w:pos="1500" w:val="left"/>
        </w:tabs>
        <w:bidi w:val="0"/>
        <w:spacing w:before="0" w:after="360" w:line="266" w:lineRule="auto"/>
        <w:ind w:left="1500" w:right="0" w:hanging="720"/>
        <w:jc w:val="both"/>
      </w:pPr>
      <w:bookmarkStart w:id="6" w:name="bookmark6"/>
      <w:bookmarkEnd w:id="6"/>
      <w:r>
        <w:rPr>
          <w:color w:val="000000"/>
          <w:spacing w:val="0"/>
          <w:w w:val="100"/>
          <w:position w:val="0"/>
          <w:sz w:val="24"/>
          <w:szCs w:val="24"/>
        </w:rPr>
        <w:t>Supporting documents and draft decisions be communicated to the Chairperson of the Commission at least thirty (30) days before the opening of the meeting;</w:t>
      </w:r>
    </w:p>
    <w:p>
      <w:pPr>
        <w:pStyle w:val="Style2"/>
        <w:keepNext w:val="0"/>
        <w:keepLines w:val="0"/>
        <w:widowControl w:val="0"/>
        <w:numPr>
          <w:ilvl w:val="0"/>
          <w:numId w:val="1"/>
        </w:numPr>
        <w:shd w:val="clear" w:color="auto" w:fill="auto"/>
        <w:tabs>
          <w:tab w:pos="725" w:val="left"/>
        </w:tabs>
        <w:bidi w:val="0"/>
        <w:spacing w:before="0" w:after="320" w:line="276" w:lineRule="auto"/>
        <w:ind w:left="760" w:right="0" w:hanging="760"/>
        <w:jc w:val="both"/>
      </w:pPr>
      <w:bookmarkStart w:id="7" w:name="bookmark7"/>
      <w:bookmarkEnd w:id="7"/>
      <w:r>
        <w:rPr>
          <w:b/>
          <w:bCs/>
          <w:color w:val="000000"/>
          <w:spacing w:val="0"/>
          <w:w w:val="100"/>
          <w:position w:val="0"/>
          <w:sz w:val="24"/>
          <w:szCs w:val="24"/>
        </w:rPr>
        <w:t xml:space="preserve">REQUESTS </w:t>
      </w:r>
      <w:r>
        <w:rPr>
          <w:color w:val="000000"/>
          <w:spacing w:val="0"/>
          <w:w w:val="100"/>
          <w:position w:val="0"/>
          <w:sz w:val="24"/>
          <w:szCs w:val="24"/>
        </w:rPr>
        <w:t>the Commission to ensure compliance with Article 19(3) of the Rules of Procedure of the Assembly to provide the financial implications for all draft decisions submitted for consideration to the Policy Organs;</w:t>
      </w:r>
    </w:p>
    <w:p>
      <w:pPr>
        <w:pStyle w:val="Style2"/>
        <w:keepNext w:val="0"/>
        <w:keepLines w:val="0"/>
        <w:widowControl w:val="0"/>
        <w:numPr>
          <w:ilvl w:val="0"/>
          <w:numId w:val="1"/>
        </w:numPr>
        <w:shd w:val="clear" w:color="auto" w:fill="auto"/>
        <w:tabs>
          <w:tab w:pos="725" w:val="left"/>
        </w:tabs>
        <w:bidi w:val="0"/>
        <w:spacing w:before="0" w:after="320" w:line="264" w:lineRule="auto"/>
        <w:ind w:left="760" w:right="0" w:hanging="760"/>
        <w:jc w:val="both"/>
      </w:pPr>
      <w:bookmarkStart w:id="8" w:name="bookmark8"/>
      <w:bookmarkEnd w:id="8"/>
      <w:r>
        <w:rPr>
          <w:b/>
          <w:bCs/>
          <w:color w:val="000000"/>
          <w:spacing w:val="0"/>
          <w:w w:val="100"/>
          <w:position w:val="0"/>
          <w:sz w:val="24"/>
          <w:szCs w:val="24"/>
        </w:rPr>
        <w:t xml:space="preserve">URGES </w:t>
      </w:r>
      <w:r>
        <w:rPr>
          <w:color w:val="000000"/>
          <w:spacing w:val="0"/>
          <w:w w:val="100"/>
          <w:position w:val="0"/>
          <w:sz w:val="24"/>
          <w:szCs w:val="24"/>
        </w:rPr>
        <w:t>Member States and the Commission to strictly comply with the Rules of the Policy Organs.</w:t>
      </w:r>
    </w:p>
    <w:sectPr>
      <w:footnotePr>
        <w:pos w:val="pageBottom"/>
        <w:numFmt w:val="decimal"/>
        <w:numRestart w:val="continuous"/>
      </w:footnotePr>
      <w:pgSz w:w="11909" w:h="16840"/>
      <w:pgMar w:top="1174" w:right="883" w:bottom="2076" w:left="115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4_"/>
    <w:basedOn w:val="DefaultParagraphFont"/>
    <w:link w:val="Style5"/>
    <w:rPr>
      <w:rFonts w:ascii="Arial" w:eastAsia="Arial" w:hAnsi="Arial" w:cs="Arial"/>
      <w:b/>
      <w:bCs/>
      <w:i w:val="0"/>
      <w:iCs w:val="0"/>
      <w:smallCaps w:val="0"/>
      <w:strike w:val="0"/>
      <w:u w:val="none"/>
      <w:shd w:val="clear" w:color="auto" w:fill="auto"/>
    </w:rPr>
  </w:style>
  <w:style w:type="paragraph" w:customStyle="1" w:styleId="Style2">
    <w:name w:val="Body text (2)"/>
    <w:basedOn w:val="Normal"/>
    <w:link w:val="CharStyle3"/>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 w:type="paragraph" w:customStyle="1" w:styleId="Style5">
    <w:name w:val="Heading #4"/>
    <w:basedOn w:val="Normal"/>
    <w:link w:val="CharStyle6"/>
    <w:pPr>
      <w:widowControl w:val="0"/>
      <w:shd w:val="clear" w:color="auto" w:fill="auto"/>
      <w:spacing w:after="260"/>
      <w:outlineLvl w:val="3"/>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