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15" w:right="0" w:firstLine="0"/>
        <w:jc w:val="left"/>
        <w:rPr>
          <w:i/>
          <w:sz w:val="22"/>
        </w:rPr>
      </w:pPr>
      <w:bookmarkStart w:name="Blank Page" w:id="1"/>
      <w:bookmarkEnd w:id="1"/>
      <w:r>
        <w:rPr/>
      </w:r>
      <w:r>
        <w:rPr>
          <w:i/>
          <w:sz w:val="22"/>
        </w:rPr>
        <w:t>CM</w:t>
      </w:r>
      <w:r>
        <w:rPr>
          <w:rFonts w:ascii="Palatino Linotype"/>
          <w:i/>
          <w:sz w:val="22"/>
        </w:rPr>
        <w:t>/</w:t>
      </w:r>
      <w:r>
        <w:rPr>
          <w:i/>
          <w:sz w:val="22"/>
        </w:rPr>
        <w:t>Dec</w:t>
      </w:r>
      <w:r>
        <w:rPr>
          <w:rFonts w:ascii="Palatino Linotype"/>
          <w:i/>
          <w:sz w:val="22"/>
        </w:rPr>
        <w:t>.3</w:t>
      </w:r>
      <w:r>
        <w:rPr>
          <w:i/>
          <w:sz w:val="22"/>
        </w:rPr>
        <w:t>56</w:t>
      </w:r>
      <w:r>
        <w:rPr>
          <w:i/>
          <w:spacing w:val="18"/>
          <w:sz w:val="22"/>
        </w:rPr>
        <w:t> </w:t>
      </w:r>
      <w:r>
        <w:rPr>
          <w:i/>
          <w:spacing w:val="-2"/>
          <w:sz w:val="22"/>
        </w:rPr>
        <w:t>(LXVI)</w:t>
      </w:r>
    </w:p>
    <w:p>
      <w:pPr>
        <w:pStyle w:val="BodyText"/>
        <w:spacing w:before="245"/>
        <w:ind w:left="115"/>
        <w:rPr>
          <w:rFonts w:ascii="Palatino Linotype" w:hAnsi="Palatino Linotype"/>
        </w:rPr>
      </w:pPr>
      <w:r>
        <w:rPr/>
        <w:t>SIERRA</w:t>
      </w:r>
      <w:r>
        <w:rPr>
          <w:spacing w:val="8"/>
        </w:rPr>
        <w:t> </w:t>
      </w:r>
      <w:r>
        <w:rPr/>
        <w:t>LEONE</w:t>
      </w:r>
      <w:r>
        <w:rPr>
          <w:spacing w:val="8"/>
        </w:rPr>
        <w:t> </w:t>
      </w:r>
      <w:r>
        <w:rPr>
          <w:rFonts w:ascii="Palatino Linotype" w:hAnsi="Palatino Linotype"/>
        </w:rPr>
        <w:t>–</w:t>
      </w:r>
      <w:r>
        <w:rPr>
          <w:rFonts w:ascii="Palatino Linotype" w:hAnsi="Palatino Linotype"/>
          <w:spacing w:val="8"/>
        </w:rPr>
        <w:t> </w:t>
      </w:r>
      <w:r>
        <w:rPr/>
        <w:t>(DOC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/>
          <w:spacing w:val="9"/>
        </w:rPr>
        <w:t> </w:t>
      </w:r>
      <w:r>
        <w:rPr/>
        <w:t>CM</w:t>
      </w:r>
      <w:r>
        <w:rPr>
          <w:rFonts w:ascii="Palatino Linotype" w:hAnsi="Palatino Linotype"/>
        </w:rPr>
        <w:t>/2004</w:t>
      </w:r>
      <w:r>
        <w:rPr>
          <w:rFonts w:ascii="Palatino Linotype" w:hAnsi="Palatino Linotype"/>
          <w:spacing w:val="8"/>
        </w:rPr>
        <w:t> </w:t>
      </w:r>
      <w:r>
        <w:rPr/>
        <w:t>(LXVI)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C</w:t>
      </w:r>
      <w:r>
        <w:rPr>
          <w:spacing w:val="9"/>
        </w:rPr>
        <w:t> </w:t>
      </w:r>
      <w:r>
        <w:rPr>
          <w:rFonts w:ascii="Palatino Linotype" w:hAnsi="Palatino Linotype"/>
          <w:spacing w:val="-10"/>
        </w:rPr>
        <w:t>–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ind w:left="115"/>
        <w:rPr>
          <w:rFonts w:ascii="Garamond"/>
        </w:rPr>
      </w:pPr>
      <w:r>
        <w:rPr>
          <w:spacing w:val="-2"/>
          <w:w w:val="105"/>
        </w:rPr>
        <w:t>Council</w:t>
      </w:r>
      <w:r>
        <w:rPr>
          <w:rFonts w:ascii="Garamond"/>
          <w:spacing w:val="-2"/>
          <w:w w:val="105"/>
        </w:rPr>
        <w:t>:</w:t>
      </w:r>
    </w:p>
    <w:p>
      <w:pPr>
        <w:pStyle w:val="BodyText"/>
        <w:spacing w:before="3"/>
        <w:rPr>
          <w:rFonts w:ascii="Garamond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18" w:lineRule="auto" w:before="1" w:after="0"/>
        <w:ind w:left="115" w:right="112" w:firstLine="0"/>
        <w:jc w:val="left"/>
        <w:rPr>
          <w:sz w:val="22"/>
        </w:rPr>
      </w:pPr>
      <w:r>
        <w:rPr>
          <w:sz w:val="22"/>
        </w:rPr>
        <w:t>STRONGL</w:t>
      </w:r>
      <w:r>
        <w:rPr>
          <w:rFonts w:ascii="Palatino Linotype" w:hAnsi="Palatino Linotype"/>
          <w:sz w:val="22"/>
        </w:rPr>
        <w:t>Y </w:t>
      </w:r>
      <w:r>
        <w:rPr>
          <w:sz w:val="22"/>
        </w:rPr>
        <w:t>AND UNEQUIVOCALL</w:t>
      </w:r>
      <w:r>
        <w:rPr>
          <w:rFonts w:ascii="Palatino Linotype" w:hAnsi="Palatino Linotype"/>
          <w:sz w:val="22"/>
        </w:rPr>
        <w:t>Y </w:t>
      </w:r>
      <w:r>
        <w:rPr>
          <w:sz w:val="22"/>
        </w:rPr>
        <w:t>CONDEMNS, the coup d</w:t>
      </w:r>
      <w:r>
        <w:rPr>
          <w:rFonts w:ascii="Palatino Linotype" w:hAnsi="Palatino Linotype"/>
          <w:sz w:val="22"/>
        </w:rPr>
        <w:t>’</w:t>
      </w:r>
      <w:r>
        <w:rPr>
          <w:sz w:val="22"/>
        </w:rPr>
        <w:t>etat which took place in Sierra Leone on </w:t>
      </w:r>
      <w:r>
        <w:rPr>
          <w:rFonts w:ascii="Palatino Linotype" w:hAnsi="Palatino Linotype"/>
          <w:sz w:val="22"/>
        </w:rPr>
        <w:t>2</w:t>
      </w:r>
      <w:r>
        <w:rPr>
          <w:sz w:val="22"/>
        </w:rPr>
        <w:t>5 May, 1997; and CALLS for the immediate restoration of constitutional order;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7" w:lineRule="auto" w:before="95" w:after="0"/>
        <w:ind w:left="113" w:right="285" w:firstLine="0"/>
        <w:jc w:val="both"/>
        <w:rPr>
          <w:sz w:val="22"/>
        </w:rPr>
      </w:pPr>
      <w:r>
        <w:rPr>
          <w:sz w:val="22"/>
        </w:rPr>
        <w:t>CALLS ON all African countries, and the International Community at large, to refrain from recognizing the new regime and lending support in any form whatsoever to the perpetrators</w:t>
      </w:r>
      <w:r>
        <w:rPr>
          <w:spacing w:val="39"/>
          <w:sz w:val="22"/>
        </w:rPr>
        <w:t> </w:t>
      </w:r>
      <w:r>
        <w:rPr>
          <w:sz w:val="22"/>
        </w:rPr>
        <w:t>of the coup d'etat;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369" w:lineRule="auto" w:before="116" w:after="0"/>
        <w:ind w:left="113" w:right="282" w:firstLine="0"/>
        <w:jc w:val="both"/>
        <w:rPr>
          <w:sz w:val="22"/>
        </w:rPr>
      </w:pPr>
      <w:r>
        <w:rPr>
          <w:sz w:val="22"/>
        </w:rPr>
        <w:t>APPEALS to the leaders of ECOWAS to assist the people of Sierra Leone to restore constitutional order to the country; and CALLS FOR the support of other African countries and the International Community at large, in that regard;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369" w:lineRule="auto" w:before="113" w:after="0"/>
        <w:ind w:left="113" w:right="291" w:firstLine="0"/>
        <w:jc w:val="both"/>
        <w:rPr>
          <w:sz w:val="22"/>
        </w:rPr>
      </w:pPr>
      <w:r>
        <w:rPr>
          <w:sz w:val="22"/>
        </w:rPr>
        <w:t>UNDERLINES the imperative need to implement the Abidjan Agreement which continues to serve as a viable framework for peace, stability</w:t>
      </w:r>
      <w:r>
        <w:rPr>
          <w:spacing w:val="-12"/>
          <w:sz w:val="22"/>
        </w:rPr>
        <w:t> </w:t>
      </w:r>
      <w:r>
        <w:rPr>
          <w:sz w:val="22"/>
        </w:rPr>
        <w:t>and reconciliation in Sierra Leone.</w:t>
      </w:r>
    </w:p>
    <w:sectPr>
      <w:type w:val="continuous"/>
      <w:pgSz w:w="12240" w:h="15840"/>
      <w:pgMar w:top="480" w:bottom="280" w:left="12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15" w:hanging="3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3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0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0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0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0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0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30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30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3" w:right="112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2023-04-07T14:20:21Z</dcterms:created>
  <dcterms:modified xsi:type="dcterms:W3CDTF">2023-04-07T14:20:21Z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Acrobat Pro 2020 20.5.30418</vt:lpwstr>
  </property>
  <property fmtid="{D5CDD505-2E9C-101B-9397-08002B2CF9AE}" pid="4" name="LastSaved">
    <vt:filetime>2023-04-07T00:00:00Z</vt:filetime>
  </property>
  <property fmtid="{D5CDD505-2E9C-101B-9397-08002B2CF9AE}" pid="5" name="Producer">
    <vt:lpwstr>Adobe Acrobat Pro 2020 20.5.30418</vt:lpwstr>
  </property>
</Properties>
</file>