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8"/>
        <w:ind w:left="156" w:right="0" w:firstLine="0"/>
        <w:jc w:val="left"/>
        <w:rPr>
          <w:b/>
          <w:i/>
          <w:sz w:val="24"/>
        </w:rPr>
      </w:pPr>
      <w:bookmarkStart w:name="Blank Page" w:id="1"/>
      <w:bookmarkEnd w:id="1"/>
      <w:r>
        <w:rPr/>
      </w:r>
      <w:r>
        <w:rPr>
          <w:b/>
          <w:i/>
          <w:sz w:val="24"/>
        </w:rPr>
        <w:t>CM/DEC.429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2"/>
          <w:sz w:val="24"/>
        </w:rPr>
        <w:t>(LXVIII)</w:t>
      </w:r>
    </w:p>
    <w:p>
      <w:pPr>
        <w:pStyle w:val="Heading1"/>
        <w:spacing w:before="128"/>
      </w:pPr>
      <w:r>
        <w:rPr/>
        <w:t>DOC.CM/2057</w:t>
      </w:r>
      <w:r>
        <w:rPr>
          <w:spacing w:val="-4"/>
        </w:rPr>
        <w:t> </w:t>
      </w:r>
      <w:r>
        <w:rPr/>
        <w:t>(LCVIII)</w:t>
      </w:r>
      <w:r>
        <w:rPr>
          <w:spacing w:val="-3"/>
        </w:rPr>
        <w:t> </w:t>
      </w:r>
      <w:r>
        <w:rPr/>
        <w:t>ADD</w:t>
      </w:r>
      <w:r>
        <w:rPr>
          <w:spacing w:val="-5"/>
        </w:rPr>
        <w:t> </w:t>
      </w:r>
      <w:r>
        <w:rPr>
          <w:spacing w:val="-10"/>
        </w:rPr>
        <w:t>3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BodyText"/>
        <w:spacing w:before="0"/>
        <w:ind w:left="156"/>
      </w:pPr>
      <w:r>
        <w:rPr>
          <w:spacing w:val="-2"/>
        </w:rPr>
        <w:t>Council:</w:t>
      </w:r>
    </w:p>
    <w:p>
      <w:pPr>
        <w:pStyle w:val="Heading1"/>
        <w:tabs>
          <w:tab w:pos="1425" w:val="left" w:leader="none"/>
          <w:tab w:pos="2717" w:val="left" w:leader="none"/>
          <w:tab w:pos="3601" w:val="left" w:leader="none"/>
        </w:tabs>
      </w:pPr>
      <w:r>
        <w:rPr>
          <w:b w:val="0"/>
        </w:rPr>
        <w:br w:type="column"/>
      </w:r>
      <w:r>
        <w:rPr>
          <w:spacing w:val="-2"/>
          <w:u w:val="single"/>
        </w:rPr>
        <w:t>WATER</w:t>
      </w:r>
      <w:r>
        <w:rPr>
          <w:u w:val="single"/>
        </w:rPr>
        <w:tab/>
      </w:r>
      <w:r>
        <w:rPr>
          <w:spacing w:val="-2"/>
          <w:u w:val="single"/>
        </w:rPr>
        <w:t>SUPPLY</w:t>
      </w:r>
      <w:r>
        <w:rPr>
          <w:u w:val="single"/>
        </w:rPr>
        <w:tab/>
      </w:r>
      <w:r>
        <w:rPr>
          <w:spacing w:val="-5"/>
          <w:u w:val="single"/>
        </w:rPr>
        <w:t>AND</w:t>
      </w:r>
      <w:r>
        <w:rPr>
          <w:u w:val="single"/>
        </w:rPr>
        <w:tab/>
      </w:r>
      <w:r>
        <w:rPr>
          <w:spacing w:val="-2"/>
          <w:u w:val="single"/>
        </w:rPr>
        <w:t>SANITATION</w:t>
      </w:r>
    </w:p>
    <w:p>
      <w:pPr>
        <w:spacing w:after="0"/>
        <w:sectPr>
          <w:type w:val="continuous"/>
          <w:pgSz w:w="12240" w:h="15840"/>
          <w:pgMar w:top="340" w:bottom="280" w:left="660" w:right="1720"/>
          <w:cols w:num="2" w:equalWidth="0">
            <w:col w:w="3519" w:space="584"/>
            <w:col w:w="5757"/>
          </w:cols>
        </w:sectPr>
      </w:pPr>
    </w:p>
    <w:p>
      <w:pPr>
        <w:pStyle w:val="BodyText"/>
        <w:spacing w:before="6"/>
        <w:ind w:left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90" w:after="0"/>
        <w:ind w:left="876" w:right="0" w:hanging="721"/>
        <w:jc w:val="left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> </w:t>
      </w:r>
      <w:r>
        <w:rPr>
          <w:sz w:val="24"/>
        </w:rPr>
        <w:t>NOTE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item;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90" w:after="0"/>
        <w:ind w:left="119" w:right="1130" w:firstLine="0"/>
        <w:jc w:val="both"/>
        <w:rPr>
          <w:sz w:val="24"/>
        </w:rPr>
      </w:pPr>
      <w:r>
        <w:rPr>
          <w:sz w:val="24"/>
        </w:rPr>
        <w:t>URGES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States to</w:t>
      </w:r>
      <w:r>
        <w:rPr>
          <w:spacing w:val="-3"/>
          <w:sz w:val="24"/>
        </w:rPr>
        <w:t> </w:t>
      </w:r>
      <w:r>
        <w:rPr>
          <w:sz w:val="24"/>
        </w:rPr>
        <w:t>recognize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vital</w:t>
      </w:r>
      <w:r>
        <w:rPr>
          <w:spacing w:val="-5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water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promote genuine regional and continental cooperation that will ensure effective management of water resources for the benefit of all;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125" w:after="0"/>
        <w:ind w:left="119" w:right="1144" w:firstLine="0"/>
        <w:jc w:val="both"/>
        <w:rPr>
          <w:sz w:val="24"/>
        </w:rPr>
      </w:pPr>
      <w:r>
        <w:rPr>
          <w:sz w:val="24"/>
        </w:rPr>
        <w:t>CALLS ON Member States to exert more efforts to provide themselves not only with sufficient water, but also safe drinking water for use by their populations;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123" w:after="0"/>
        <w:ind w:left="119" w:right="1125" w:hanging="1"/>
        <w:jc w:val="both"/>
        <w:rPr>
          <w:sz w:val="24"/>
        </w:rPr>
      </w:pPr>
      <w:r>
        <w:rPr>
          <w:sz w:val="24"/>
        </w:rPr>
        <w:t>FURTHER APPEALS to Member States to participate massively and actively in the next African Consultative Forum on this issue scheduled for November 1998;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128" w:after="0"/>
        <w:ind w:left="119" w:right="1116" w:firstLine="0"/>
        <w:jc w:val="both"/>
        <w:rPr>
          <w:sz w:val="24"/>
        </w:rPr>
      </w:pPr>
      <w:r>
        <w:rPr>
          <w:sz w:val="24"/>
        </w:rPr>
        <w:t>CALLS ON the Secretary-General in collaboration with UNEP, ECA, WHO, WMO and every other concerned institution to take all necessary steps to participate actively in the organization and proceedings of the Forum.</w:t>
      </w:r>
    </w:p>
    <w:sectPr>
      <w:type w:val="continuous"/>
      <w:pgSz w:w="12240" w:h="15840"/>
      <w:pgMar w:top="340" w:bottom="280" w:left="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6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11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5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2023-04-07T14:27:24Z</dcterms:created>
  <dcterms:modified xsi:type="dcterms:W3CDTF">2023-04-07T14:27:24Z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Acrobat Pro 2020 20.5.30418</vt:lpwstr>
  </property>
</Properties>
</file>