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400" w:rsidRDefault="00B836AB">
      <w:pPr>
        <w:pStyle w:val="BodyText"/>
        <w:spacing w:before="240" w:after="540"/>
        <w:jc w:val="center"/>
      </w:pPr>
      <w:r>
        <w:rPr>
          <w:b/>
          <w:bCs/>
          <w:u w:val="single"/>
        </w:rPr>
        <w:t>DECISION ON CONFLICT SITUATION IN AFRICA</w:t>
      </w:r>
      <w:r>
        <w:rPr>
          <w:b/>
          <w:bCs/>
          <w:u w:val="single"/>
        </w:rPr>
        <w:br/>
        <w:t>DOC. EX.CL/356 (XI</w:t>
      </w:r>
      <w:r>
        <w:rPr>
          <w:b/>
          <w:bCs/>
        </w:rPr>
        <w:t>)</w:t>
      </w:r>
    </w:p>
    <w:p w:rsidR="006E0400" w:rsidRDefault="00B836AB">
      <w:pPr>
        <w:pStyle w:val="Heading10"/>
        <w:keepNext/>
        <w:keepLines/>
        <w:spacing w:after="160"/>
        <w:jc w:val="both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6E0400" w:rsidRDefault="00B836AB" w:rsidP="00B836AB">
      <w:pPr>
        <w:pStyle w:val="BodyText"/>
        <w:tabs>
          <w:tab w:val="left" w:pos="921"/>
        </w:tabs>
        <w:spacing w:after="260"/>
        <w:ind w:left="900" w:hanging="7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>the progress made in the search for lasting solutions to the conflicts prevailing in the continent since its last ordinary session, in January 2007;</w:t>
      </w:r>
    </w:p>
    <w:p w:rsidR="006E0400" w:rsidRDefault="00B836AB" w:rsidP="00B836AB">
      <w:pPr>
        <w:pStyle w:val="BodyText"/>
        <w:tabs>
          <w:tab w:val="left" w:pos="921"/>
        </w:tabs>
        <w:spacing w:after="260"/>
        <w:ind w:left="900" w:hanging="70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NOTES WITH SATISFACTION </w:t>
      </w:r>
      <w:r>
        <w:t xml:space="preserve">the outcome of the high-level African Union/United Nations technical consultations with the Government of the Sudan held in Addis Ababa on 11 and 12 June 2007, </w:t>
      </w:r>
      <w:r>
        <w:rPr>
          <w:b/>
          <w:bCs/>
        </w:rPr>
        <w:t xml:space="preserve">WELCOMES </w:t>
      </w:r>
      <w:r>
        <w:t xml:space="preserve">the decision adopted subsequently by the AU Peace and Security </w:t>
      </w:r>
      <w:r>
        <w:t xml:space="preserve">Council on the African Union/United Nations hybrid operation in Darfur and the renewal of the mandate of the African Union Mission in the Sudan (AMIS) and </w:t>
      </w:r>
      <w:r>
        <w:rPr>
          <w:b/>
          <w:bCs/>
        </w:rPr>
        <w:t xml:space="preserve">CALLS </w:t>
      </w:r>
      <w:r>
        <w:t>for the speedy implementation of the agreement reached, in particular the adoption by the Unite</w:t>
      </w:r>
      <w:r>
        <w:t>d Nations Security Council of a resolution authorizing the hybrid operation and its funding through United Nations assessed contributions;</w:t>
      </w:r>
    </w:p>
    <w:p w:rsidR="006E0400" w:rsidRDefault="00B836AB" w:rsidP="00B836AB">
      <w:pPr>
        <w:pStyle w:val="BodyText"/>
        <w:tabs>
          <w:tab w:val="left" w:pos="921"/>
        </w:tabs>
        <w:spacing w:after="260"/>
        <w:ind w:left="900" w:hanging="70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ALSO NOTES WITH SATISFACTION </w:t>
      </w:r>
      <w:r>
        <w:t xml:space="preserve">the efforts deployed by the African Union and the United Nations, through their special </w:t>
      </w:r>
      <w:r>
        <w:t xml:space="preserve">envoys, Salim Ahmed Salim and Jan Eliasson, to re-energize the Darfur peace process, and </w:t>
      </w:r>
      <w:r>
        <w:rPr>
          <w:b/>
          <w:bCs/>
        </w:rPr>
        <w:t xml:space="preserve">CALLS </w:t>
      </w:r>
      <w:r>
        <w:t>on all concerned to continue to extend the necessary cooperation to the African Union and the United Nations;</w:t>
      </w:r>
    </w:p>
    <w:p w:rsidR="006E0400" w:rsidRDefault="00B836AB" w:rsidP="00B836AB">
      <w:pPr>
        <w:pStyle w:val="BodyText"/>
        <w:tabs>
          <w:tab w:val="left" w:pos="921"/>
        </w:tabs>
        <w:spacing w:after="260"/>
        <w:ind w:left="900" w:hanging="70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for continued and concerted efforts by all co</w:t>
      </w:r>
      <w:r>
        <w:t>ncerned, building on these recent and encouraging developments, to promote confidence with the view to facilitating the successful conclusion of the peace process in Darfur;</w:t>
      </w:r>
    </w:p>
    <w:p w:rsidR="006E0400" w:rsidRDefault="00B836AB" w:rsidP="00B836AB">
      <w:pPr>
        <w:pStyle w:val="BodyText"/>
        <w:tabs>
          <w:tab w:val="left" w:pos="921"/>
        </w:tabs>
        <w:spacing w:after="260"/>
        <w:ind w:left="900" w:hanging="70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>the efforts being made by the Commission for the deployment of the Africa</w:t>
      </w:r>
      <w:r>
        <w:t xml:space="preserve">n Union Mission in Somalia (AMISOM) and </w:t>
      </w:r>
      <w:r>
        <w:rPr>
          <w:b/>
          <w:bCs/>
        </w:rPr>
        <w:t xml:space="preserve">APPEALS </w:t>
      </w:r>
      <w:r>
        <w:t xml:space="preserve">to AU member States and partners to provide the requisite support to facilitate the full deployment and sustenance of AMISOM on the ground. Council </w:t>
      </w:r>
      <w:r>
        <w:rPr>
          <w:b/>
          <w:bCs/>
        </w:rPr>
        <w:t xml:space="preserve">STRESSES </w:t>
      </w:r>
      <w:r>
        <w:t>the need for the United Nations Security Council to</w:t>
      </w:r>
      <w:r>
        <w:t xml:space="preserve"> take all the necessary steps for the early deployment of a United Nations operation that would take over from AMISOM;</w:t>
      </w:r>
    </w:p>
    <w:p w:rsidR="006E0400" w:rsidRDefault="00B836AB" w:rsidP="00B836AB">
      <w:pPr>
        <w:pStyle w:val="BodyText"/>
        <w:tabs>
          <w:tab w:val="left" w:pos="921"/>
        </w:tabs>
        <w:spacing w:after="260"/>
        <w:ind w:left="900" w:hanging="70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>the Commission, working with IGAD, the League of Arab States, the United Nations, and other stakeholders, to continue to provi</w:t>
      </w:r>
      <w:r>
        <w:t>de support for the early convening of the envisaged national reconciliation congress in Somalia;</w:t>
      </w:r>
    </w:p>
    <w:p w:rsidR="006E0400" w:rsidRDefault="00B836AB" w:rsidP="00B836AB">
      <w:pPr>
        <w:pStyle w:val="BodyText"/>
        <w:tabs>
          <w:tab w:val="left" w:pos="921"/>
        </w:tabs>
        <w:spacing w:after="260"/>
        <w:ind w:left="900" w:hanging="700"/>
        <w:jc w:val="both"/>
      </w:pPr>
      <w:bookmarkStart w:id="9" w:name="bookmark9"/>
      <w:bookmarkEnd w:id="9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EXPRESSES </w:t>
      </w:r>
      <w:r>
        <w:t xml:space="preserve">concern at the serious difficulties facing the reconciliation process in the Comoros. In this respect, Council </w:t>
      </w:r>
      <w:r>
        <w:rPr>
          <w:b/>
          <w:bCs/>
        </w:rPr>
        <w:t xml:space="preserve">WELCOMES </w:t>
      </w:r>
      <w:r>
        <w:t xml:space="preserve">the decisions adopted by the </w:t>
      </w:r>
      <w:r>
        <w:t xml:space="preserve">Peace and Security Council on 9 May and 9 June 2007, as well as the communique adopted by the countries of the region at their meeting held in Cape Town, South Africa, on 19 June 2007, and </w:t>
      </w:r>
      <w:r>
        <w:rPr>
          <w:b/>
          <w:bCs/>
        </w:rPr>
        <w:lastRenderedPageBreak/>
        <w:t xml:space="preserve">ENCOURAGES </w:t>
      </w:r>
      <w:r>
        <w:t>the countries of the region to pursue and intensify thei</w:t>
      </w:r>
      <w:r>
        <w:t>r efforts to enable the Peace and Security Council to meet as soon as possible to take the required decision on the situation in the Comoros;</w:t>
      </w:r>
    </w:p>
    <w:p w:rsidR="006E0400" w:rsidRDefault="00B836AB" w:rsidP="00B836AB">
      <w:pPr>
        <w:pStyle w:val="BodyText"/>
        <w:tabs>
          <w:tab w:val="left" w:pos="1280"/>
        </w:tabs>
        <w:spacing w:after="260"/>
        <w:ind w:left="1280" w:hanging="720"/>
        <w:jc w:val="both"/>
      </w:pPr>
      <w:bookmarkStart w:id="10" w:name="bookmark10"/>
      <w:bookmarkEnd w:id="10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REITERATES </w:t>
      </w:r>
      <w:r>
        <w:t>its support for the efforts being deployed towards post</w:t>
      </w:r>
      <w:r>
        <w:softHyphen/>
        <w:t xml:space="preserve">conflict reconstruction and development of the </w:t>
      </w:r>
      <w:r>
        <w:t xml:space="preserve">member States emerging from conflict situations and </w:t>
      </w:r>
      <w:r>
        <w:rPr>
          <w:b/>
          <w:bCs/>
        </w:rPr>
        <w:t xml:space="preserve">APPEALS </w:t>
      </w:r>
      <w:r>
        <w:t>for continued and increased support for these countries;</w:t>
      </w:r>
    </w:p>
    <w:p w:rsidR="006E0400" w:rsidRDefault="00B836AB" w:rsidP="00B836AB">
      <w:pPr>
        <w:pStyle w:val="BodyText"/>
        <w:tabs>
          <w:tab w:val="left" w:pos="1280"/>
        </w:tabs>
        <w:spacing w:after="260"/>
        <w:ind w:left="1280" w:hanging="720"/>
        <w:jc w:val="both"/>
      </w:pPr>
      <w:bookmarkStart w:id="11" w:name="bookmark11"/>
      <w:bookmarkEnd w:id="11"/>
      <w:r>
        <w:rPr>
          <w:b/>
          <w:bCs/>
        </w:rPr>
        <w:t>9.</w:t>
      </w:r>
      <w:r>
        <w:rPr>
          <w:b/>
          <w:bCs/>
        </w:rPr>
        <w:tab/>
      </w:r>
      <w:r>
        <w:rPr>
          <w:b/>
          <w:bCs/>
        </w:rPr>
        <w:t xml:space="preserve">NOTES WITH SATISFACTION </w:t>
      </w:r>
      <w:r>
        <w:t>the efforts deployed towards the operationalization of the continental peace and security architecture, including t</w:t>
      </w:r>
      <w:r>
        <w:t xml:space="preserve">he Continental Early Warning System, the Panel of the Wise and the African Standby Force, and </w:t>
      </w:r>
      <w:r>
        <w:rPr>
          <w:b/>
          <w:bCs/>
        </w:rPr>
        <w:t xml:space="preserve">ENCOURAGES </w:t>
      </w:r>
      <w:r>
        <w:t>the Commission to pursue and intensify its efforts in this respect;</w:t>
      </w:r>
    </w:p>
    <w:p w:rsidR="006E0400" w:rsidRDefault="00B836AB" w:rsidP="00B836AB">
      <w:pPr>
        <w:pStyle w:val="BodyText"/>
        <w:tabs>
          <w:tab w:val="left" w:pos="1280"/>
        </w:tabs>
        <w:spacing w:after="260"/>
        <w:ind w:left="1280" w:hanging="720"/>
        <w:jc w:val="both"/>
      </w:pPr>
      <w:bookmarkStart w:id="12" w:name="bookmark12"/>
      <w:bookmarkEnd w:id="12"/>
      <w:r>
        <w:rPr>
          <w:b/>
          <w:bCs/>
        </w:rPr>
        <w:t>10.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>the joint Communique adopted by the meeting between the United Nations Sec</w:t>
      </w:r>
      <w:r>
        <w:t xml:space="preserve">urity Council and the African Union Peace and Security Council, held in Addis Ababa on 16 June 2007, and </w:t>
      </w:r>
      <w:r>
        <w:rPr>
          <w:b/>
          <w:bCs/>
        </w:rPr>
        <w:t xml:space="preserve">ENCOURAGES </w:t>
      </w:r>
      <w:r>
        <w:t>the two organs to strengthen their cooperation with a view to promoting peace and security in Africa.</w:t>
      </w:r>
    </w:p>
    <w:sectPr w:rsidR="006E0400">
      <w:pgSz w:w="12240" w:h="16834"/>
      <w:pgMar w:top="1974" w:right="1703" w:bottom="1162" w:left="15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836AB">
      <w:r>
        <w:separator/>
      </w:r>
    </w:p>
  </w:endnote>
  <w:endnote w:type="continuationSeparator" w:id="0">
    <w:p w:rsidR="00000000" w:rsidRDefault="00B8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0400" w:rsidRDefault="00B836AB">
      <w:r>
        <w:separator/>
      </w:r>
    </w:p>
  </w:footnote>
  <w:footnote w:type="continuationSeparator" w:id="0">
    <w:p w:rsidR="006E0400" w:rsidRDefault="00B8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75443"/>
    <w:multiLevelType w:val="multilevel"/>
    <w:tmpl w:val="9522CBB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97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00"/>
    <w:rsid w:val="006E0400"/>
    <w:rsid w:val="00B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2022-10-26T06:10:00Z</dcterms:created>
  <dcterms:modified xsi:type="dcterms:W3CDTF">2022-10-26T06:10:00Z</dcterms:modified>
</cp:coreProperties>
</file>