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4188" w:rsidRDefault="00985CD5">
      <w:pPr>
        <w:pStyle w:val="BodyText"/>
        <w:spacing w:after="0"/>
        <w:jc w:val="center"/>
      </w:pPr>
      <w:r>
        <w:rPr>
          <w:b/>
          <w:bCs/>
        </w:rPr>
        <w:t>DECISION ON AFRICAN INTEGRATION</w:t>
      </w:r>
    </w:p>
    <w:p w:rsidR="00B24188" w:rsidRDefault="00985CD5">
      <w:pPr>
        <w:pStyle w:val="BodyText"/>
        <w:spacing w:after="480" w:line="223" w:lineRule="auto"/>
        <w:jc w:val="center"/>
      </w:pPr>
      <w:r>
        <w:rPr>
          <w:b/>
          <w:bCs/>
        </w:rPr>
        <w:t>Doc. EX.CL/572(XVI)</w:t>
      </w:r>
    </w:p>
    <w:p w:rsidR="00B24188" w:rsidRDefault="00985CD5">
      <w:pPr>
        <w:pStyle w:val="BodyText"/>
        <w:spacing w:line="254" w:lineRule="auto"/>
        <w:ind w:firstLine="420"/>
      </w:pPr>
      <w:r>
        <w:rPr>
          <w:b/>
          <w:bCs/>
        </w:rPr>
        <w:t>The Executive Council,</w:t>
      </w:r>
    </w:p>
    <w:p w:rsidR="00B24188" w:rsidRDefault="00985CD5" w:rsidP="00985CD5">
      <w:pPr>
        <w:pStyle w:val="BodyText"/>
        <w:tabs>
          <w:tab w:val="left" w:pos="1098"/>
        </w:tabs>
        <w:spacing w:line="254" w:lineRule="auto"/>
        <w:ind w:left="1100" w:hanging="680"/>
      </w:pPr>
      <w:bookmarkStart w:id="0" w:name="bookmark0"/>
      <w:bookmarkEnd w:id="0"/>
      <w:r>
        <w:rPr>
          <w:b/>
          <w:bCs/>
        </w:rPr>
        <w:t>1.</w:t>
      </w:r>
      <w:r>
        <w:rPr>
          <w:b/>
          <w:bCs/>
        </w:rPr>
        <w:tab/>
      </w:r>
      <w:r>
        <w:rPr>
          <w:b/>
          <w:bCs/>
        </w:rPr>
        <w:t xml:space="preserve">TAKES NOTE </w:t>
      </w:r>
      <w:r>
        <w:t>of the Report of the Chairperson of the Conference of African Ministers in charge of Integration (COMAI);</w:t>
      </w:r>
    </w:p>
    <w:p w:rsidR="00B24188" w:rsidRDefault="00985CD5" w:rsidP="00985CD5">
      <w:pPr>
        <w:pStyle w:val="BodyText"/>
        <w:tabs>
          <w:tab w:val="left" w:pos="1098"/>
        </w:tabs>
        <w:ind w:left="1100" w:hanging="680"/>
      </w:pPr>
      <w:bookmarkStart w:id="1" w:name="bookmark1"/>
      <w:bookmarkEnd w:id="1"/>
      <w:r>
        <w:rPr>
          <w:b/>
          <w:bCs/>
        </w:rPr>
        <w:t>2.</w:t>
      </w:r>
      <w:r>
        <w:rPr>
          <w:b/>
          <w:bCs/>
        </w:rPr>
        <w:tab/>
      </w:r>
      <w:r>
        <w:rPr>
          <w:b/>
          <w:bCs/>
        </w:rPr>
        <w:t xml:space="preserve">WELCOMES </w:t>
      </w:r>
      <w:r>
        <w:t xml:space="preserve">the offer by the Great Libyan Arab </w:t>
      </w:r>
      <w:r>
        <w:t>Jamahiriya to host the Fifth COMAI Meeting in May 2010;</w:t>
      </w:r>
    </w:p>
    <w:p w:rsidR="00B24188" w:rsidRDefault="00985CD5" w:rsidP="00985CD5">
      <w:pPr>
        <w:pStyle w:val="BodyText"/>
        <w:tabs>
          <w:tab w:val="left" w:pos="1098"/>
        </w:tabs>
        <w:spacing w:line="254" w:lineRule="auto"/>
        <w:ind w:left="1100" w:hanging="680"/>
      </w:pPr>
      <w:bookmarkStart w:id="2" w:name="bookmark2"/>
      <w:bookmarkEnd w:id="2"/>
      <w:r>
        <w:rPr>
          <w:b/>
          <w:bCs/>
        </w:rPr>
        <w:t>3.</w:t>
      </w:r>
      <w:r>
        <w:rPr>
          <w:b/>
          <w:bCs/>
        </w:rPr>
        <w:tab/>
      </w:r>
      <w:r>
        <w:rPr>
          <w:b/>
          <w:bCs/>
        </w:rPr>
        <w:t xml:space="preserve">REQUESTS </w:t>
      </w:r>
      <w:r>
        <w:t>all Member States to take appropriate measures to effectively implement the recommendations of African Ministers in charge of Integration as endorsed by the Assembly of the Union;</w:t>
      </w:r>
    </w:p>
    <w:p w:rsidR="00B24188" w:rsidRDefault="00985CD5" w:rsidP="00985CD5">
      <w:pPr>
        <w:pStyle w:val="BodyText"/>
        <w:tabs>
          <w:tab w:val="left" w:pos="1098"/>
        </w:tabs>
        <w:spacing w:line="257" w:lineRule="auto"/>
        <w:ind w:left="1100" w:hanging="680"/>
      </w:pPr>
      <w:bookmarkStart w:id="3" w:name="bookmark3"/>
      <w:bookmarkEnd w:id="3"/>
      <w:r>
        <w:rPr>
          <w:b/>
          <w:bCs/>
        </w:rPr>
        <w:t>4.</w:t>
      </w:r>
      <w:r>
        <w:rPr>
          <w:b/>
          <w:bCs/>
        </w:rPr>
        <w:tab/>
      </w:r>
      <w:r>
        <w:rPr>
          <w:b/>
          <w:bCs/>
        </w:rPr>
        <w:t>ALSO REQUES</w:t>
      </w:r>
      <w:r>
        <w:rPr>
          <w:b/>
          <w:bCs/>
        </w:rPr>
        <w:t xml:space="preserve">TS </w:t>
      </w:r>
      <w:r>
        <w:t>the Commission in collaboration with the Regional Economic Communities, the partners and all the stakeholders to implement the recommendations in their respective areas of competence and to provide Member States with the necessary support to speed up th</w:t>
      </w:r>
      <w:r>
        <w:t>e process of integration in the Continent;</w:t>
      </w:r>
    </w:p>
    <w:p w:rsidR="00B24188" w:rsidRDefault="00985CD5" w:rsidP="00985CD5">
      <w:pPr>
        <w:pStyle w:val="BodyText"/>
        <w:tabs>
          <w:tab w:val="left" w:pos="1098"/>
        </w:tabs>
        <w:spacing w:line="271" w:lineRule="auto"/>
        <w:ind w:left="1100" w:hanging="680"/>
      </w:pPr>
      <w:bookmarkStart w:id="4" w:name="bookmark4"/>
      <w:bookmarkEnd w:id="4"/>
      <w:r>
        <w:rPr>
          <w:b/>
          <w:bCs/>
        </w:rPr>
        <w:t>5.</w:t>
      </w:r>
      <w:r>
        <w:rPr>
          <w:b/>
          <w:bCs/>
        </w:rPr>
        <w:tab/>
      </w:r>
      <w:r>
        <w:rPr>
          <w:b/>
          <w:bCs/>
        </w:rPr>
        <w:t xml:space="preserve">FINALLY REQUESTS </w:t>
      </w:r>
      <w:r>
        <w:t>the Chairperson of COMAI to present an annual report on the status of integration to the January/February sessions of the Assembly.</w:t>
      </w:r>
    </w:p>
    <w:sectPr w:rsidR="00B24188">
      <w:pgSz w:w="12240" w:h="16834"/>
      <w:pgMar w:top="1875" w:right="1393" w:bottom="2057" w:left="13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85CD5">
      <w:r>
        <w:separator/>
      </w:r>
    </w:p>
  </w:endnote>
  <w:endnote w:type="continuationSeparator" w:id="0">
    <w:p w:rsidR="00000000" w:rsidRDefault="0098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4188" w:rsidRDefault="00985CD5">
      <w:r>
        <w:separator/>
      </w:r>
    </w:p>
  </w:footnote>
  <w:footnote w:type="continuationSeparator" w:id="0">
    <w:p w:rsidR="00B24188" w:rsidRDefault="00985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04FA1"/>
    <w:multiLevelType w:val="multilevel"/>
    <w:tmpl w:val="4E766CF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702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88"/>
    <w:rsid w:val="00985CD5"/>
    <w:rsid w:val="00B2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2022-10-26T06:14:00Z</dcterms:created>
  <dcterms:modified xsi:type="dcterms:W3CDTF">2022-10-26T06:14:00Z</dcterms:modified>
</cp:coreProperties>
</file>