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6852" w:rsidRDefault="00D930C0">
      <w:pPr>
        <w:pStyle w:val="BodyText"/>
        <w:spacing w:after="0"/>
        <w:jc w:val="center"/>
      </w:pPr>
      <w:r>
        <w:rPr>
          <w:b/>
          <w:bCs/>
        </w:rPr>
        <w:t>DECISION ON ORGANIC FARMING</w:t>
      </w:r>
    </w:p>
    <w:p w:rsidR="00D26852" w:rsidRDefault="00D930C0">
      <w:pPr>
        <w:pStyle w:val="BodyText"/>
        <w:spacing w:after="500" w:line="228" w:lineRule="auto"/>
        <w:jc w:val="center"/>
      </w:pPr>
      <w:r>
        <w:rPr>
          <w:b/>
          <w:bCs/>
        </w:rPr>
        <w:t>Doc. EX.CL/631 (XVIII)</w:t>
      </w:r>
    </w:p>
    <w:p w:rsidR="00D26852" w:rsidRDefault="00D930C0">
      <w:pPr>
        <w:pStyle w:val="Heading10"/>
        <w:keepNext/>
        <w:keepLines/>
        <w:spacing w:after="280" w:line="230" w:lineRule="auto"/>
        <w:ind w:firstLine="14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D26852" w:rsidRDefault="00D930C0" w:rsidP="00D930C0">
      <w:pPr>
        <w:pStyle w:val="BodyText"/>
        <w:tabs>
          <w:tab w:val="left" w:pos="761"/>
        </w:tabs>
        <w:spacing w:line="230" w:lineRule="auto"/>
        <w:ind w:left="700" w:hanging="56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Conference of Ministers of Agriculture held in Lilongwe, Malawi on 28 and 29 October 2010 on Organic Farming, and </w:t>
      </w:r>
      <w:r>
        <w:rPr>
          <w:b/>
          <w:bCs/>
        </w:rPr>
        <w:t xml:space="preserve">ENDORSES </w:t>
      </w:r>
      <w:r>
        <w:t>the Resolution contained therein;</w:t>
      </w:r>
    </w:p>
    <w:p w:rsidR="00D26852" w:rsidRDefault="00D930C0" w:rsidP="00D930C0">
      <w:pPr>
        <w:pStyle w:val="BodyText"/>
        <w:tabs>
          <w:tab w:val="left" w:pos="761"/>
        </w:tabs>
        <w:spacing w:line="218" w:lineRule="auto"/>
        <w:ind w:left="700" w:hanging="56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EXPRESSES </w:t>
      </w:r>
      <w:r>
        <w:t>concern over the current practice of exploitation of the organic far</w:t>
      </w:r>
      <w:r>
        <w:t>mers in Africa;</w:t>
      </w:r>
    </w:p>
    <w:p w:rsidR="00D26852" w:rsidRDefault="00D930C0" w:rsidP="00D930C0">
      <w:pPr>
        <w:pStyle w:val="BodyText"/>
        <w:tabs>
          <w:tab w:val="left" w:pos="761"/>
        </w:tabs>
        <w:spacing w:line="230" w:lineRule="auto"/>
        <w:ind w:left="700" w:hanging="56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and its New Partnership for Africa’s Development (NEPAD) Planning and Coordinating Agency (NPCA) to:</w:t>
      </w:r>
    </w:p>
    <w:p w:rsidR="00D26852" w:rsidRDefault="00D930C0" w:rsidP="00D930C0">
      <w:pPr>
        <w:pStyle w:val="BodyText"/>
        <w:tabs>
          <w:tab w:val="left" w:pos="1554"/>
        </w:tabs>
        <w:spacing w:line="230" w:lineRule="auto"/>
        <w:ind w:left="1540" w:hanging="420"/>
      </w:pPr>
      <w:bookmarkStart w:id="6" w:name="bookmark6"/>
      <w:bookmarkEnd w:id="6"/>
      <w:r>
        <w:t>i)</w:t>
      </w:r>
      <w:r>
        <w:tab/>
      </w:r>
      <w:r>
        <w:t>initiate and provide guidance for an African Union (AU)-led coalition of international partners on the establishmen</w:t>
      </w:r>
      <w:r>
        <w:t>t of an African organic farming platform based on available best practices; and</w:t>
      </w:r>
    </w:p>
    <w:p w:rsidR="00D26852" w:rsidRDefault="00D930C0" w:rsidP="00D930C0">
      <w:pPr>
        <w:pStyle w:val="BodyText"/>
        <w:tabs>
          <w:tab w:val="left" w:pos="1554"/>
        </w:tabs>
        <w:spacing w:line="226" w:lineRule="auto"/>
        <w:ind w:left="1540" w:hanging="420"/>
      </w:pPr>
      <w:bookmarkStart w:id="7" w:name="bookmark7"/>
      <w:bookmarkEnd w:id="7"/>
      <w:r>
        <w:t>ii)</w:t>
      </w:r>
      <w:r>
        <w:tab/>
      </w:r>
      <w:r>
        <w:t>provide guidance in support of the development of sustainable organic farming systems and improve seed quality;</w:t>
      </w:r>
    </w:p>
    <w:p w:rsidR="00D26852" w:rsidRDefault="00D930C0" w:rsidP="00D930C0">
      <w:pPr>
        <w:pStyle w:val="BodyText"/>
        <w:tabs>
          <w:tab w:val="left" w:pos="761"/>
        </w:tabs>
        <w:spacing w:line="226" w:lineRule="auto"/>
        <w:ind w:left="840" w:hanging="540"/>
        <w:jc w:val="both"/>
      </w:pPr>
      <w:bookmarkStart w:id="8" w:name="bookmark8"/>
      <w:bookmarkEnd w:id="8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CALLS UPON </w:t>
      </w:r>
      <w:r>
        <w:t>development partners to provide the necessary technic</w:t>
      </w:r>
      <w:r>
        <w:t>al and financial support for the implementation of this Decision;</w:t>
      </w:r>
    </w:p>
    <w:p w:rsidR="00D26852" w:rsidRDefault="00D930C0" w:rsidP="00D930C0">
      <w:pPr>
        <w:pStyle w:val="BodyText"/>
        <w:tabs>
          <w:tab w:val="left" w:pos="761"/>
        </w:tabs>
        <w:spacing w:line="230" w:lineRule="auto"/>
        <w:ind w:left="840" w:hanging="540"/>
        <w:jc w:val="both"/>
      </w:pPr>
      <w:bookmarkStart w:id="9" w:name="bookmark9"/>
      <w:bookmarkEnd w:id="9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report regularly on the implementation of this Decision.</w:t>
      </w:r>
    </w:p>
    <w:sectPr w:rsidR="00D26852">
      <w:pgSz w:w="12240" w:h="16834"/>
      <w:pgMar w:top="2439" w:right="831" w:bottom="2439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930C0">
      <w:r>
        <w:separator/>
      </w:r>
    </w:p>
  </w:endnote>
  <w:endnote w:type="continuationSeparator" w:id="0">
    <w:p w:rsidR="00000000" w:rsidRDefault="00D9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6852" w:rsidRDefault="00D930C0">
      <w:r>
        <w:separator/>
      </w:r>
    </w:p>
  </w:footnote>
  <w:footnote w:type="continuationSeparator" w:id="0">
    <w:p w:rsidR="00D26852" w:rsidRDefault="00D9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17FB4"/>
    <w:multiLevelType w:val="multilevel"/>
    <w:tmpl w:val="DBC476E8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FC2FDE"/>
    <w:multiLevelType w:val="multilevel"/>
    <w:tmpl w:val="4A9EE0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4161948">
    <w:abstractNumId w:val="1"/>
  </w:num>
  <w:num w:numId="2" w16cid:durableId="68074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52"/>
    <w:rsid w:val="00D26852"/>
    <w:rsid w:val="00D9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2022-10-26T06:16:00Z</dcterms:created>
  <dcterms:modified xsi:type="dcterms:W3CDTF">2022-10-26T06:16:00Z</dcterms:modified>
</cp:coreProperties>
</file>