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4E3" w:rsidRDefault="00497723">
      <w:pPr>
        <w:pStyle w:val="BodyText"/>
        <w:spacing w:after="0"/>
        <w:jc w:val="center"/>
      </w:pPr>
      <w:r>
        <w:rPr>
          <w:b/>
          <w:bCs/>
        </w:rPr>
        <w:t>DECISION ON THE DEVELOPMENT OF THE AFRICAN UNION WIDE</w:t>
      </w:r>
      <w:r>
        <w:rPr>
          <w:b/>
          <w:bCs/>
        </w:rPr>
        <w:br/>
        <w:t>STRATEGIC PLAN</w:t>
      </w:r>
    </w:p>
    <w:p w:rsidR="00FF74E3" w:rsidRDefault="00497723">
      <w:pPr>
        <w:pStyle w:val="BodyText"/>
        <w:jc w:val="center"/>
      </w:pPr>
      <w:r>
        <w:rPr>
          <w:b/>
          <w:bCs/>
        </w:rPr>
        <w:t>Doc. EX.CL/720(XXI)ii</w:t>
      </w:r>
    </w:p>
    <w:p w:rsidR="00FF74E3" w:rsidRDefault="00497723">
      <w:pPr>
        <w:pStyle w:val="Heading10"/>
        <w:keepNext/>
        <w:keepLines/>
        <w:spacing w:after="280"/>
        <w:ind w:firstLine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F74E3" w:rsidRDefault="00497723" w:rsidP="00497723">
      <w:pPr>
        <w:pStyle w:val="BodyText"/>
        <w:tabs>
          <w:tab w:val="left" w:pos="996"/>
        </w:tabs>
        <w:spacing w:line="226" w:lineRule="auto"/>
        <w:ind w:left="98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Review of the 2009 - 2012 AUC Strategic Plan;</w:t>
      </w:r>
    </w:p>
    <w:p w:rsidR="00FF74E3" w:rsidRDefault="00497723" w:rsidP="00497723">
      <w:pPr>
        <w:pStyle w:val="BodyText"/>
        <w:tabs>
          <w:tab w:val="left" w:pos="996"/>
        </w:tabs>
        <w:ind w:left="98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AUTHORISES </w:t>
      </w:r>
      <w:r>
        <w:t xml:space="preserve">the Commission to immediately start the </w:t>
      </w:r>
      <w:r>
        <w:t xml:space="preserve">process for preparation of the 2014-2017 Strategic Plan, working closely with the Sub-Committee on Programmes and Conferences. In that context, the Commission should take into consideration the recommendations of the Review Report on the Implementation of </w:t>
      </w:r>
      <w:r>
        <w:t>the 2009-2012 Strategic Plan, and in particular:</w:t>
      </w:r>
    </w:p>
    <w:p w:rsidR="00FF74E3" w:rsidRDefault="00497723" w:rsidP="00497723">
      <w:pPr>
        <w:pStyle w:val="BodyText"/>
        <w:tabs>
          <w:tab w:val="left" w:pos="1565"/>
        </w:tabs>
        <w:ind w:left="1560" w:hanging="560"/>
        <w:jc w:val="both"/>
      </w:pPr>
      <w:bookmarkStart w:id="5" w:name="bookmark5"/>
      <w:bookmarkEnd w:id="5"/>
      <w:r>
        <w:t>•</w:t>
      </w:r>
      <w:r>
        <w:tab/>
      </w:r>
      <w:r>
        <w:t>The involvement of stakeholders such as Member States, other organs of the Union, the NEPAD Agency, the RECs and the Civil Society;</w:t>
      </w:r>
    </w:p>
    <w:p w:rsidR="00FF74E3" w:rsidRDefault="00497723" w:rsidP="00497723">
      <w:pPr>
        <w:pStyle w:val="BodyText"/>
        <w:tabs>
          <w:tab w:val="left" w:pos="1565"/>
        </w:tabs>
        <w:spacing w:line="233" w:lineRule="auto"/>
        <w:ind w:left="1560" w:hanging="560"/>
        <w:jc w:val="both"/>
      </w:pPr>
      <w:bookmarkStart w:id="6" w:name="bookmark6"/>
      <w:bookmarkEnd w:id="6"/>
      <w:r>
        <w:t>•</w:t>
      </w:r>
      <w:r>
        <w:tab/>
      </w:r>
      <w:r>
        <w:t>The preparation of a detailed implementation plan for the new Strategic Pla</w:t>
      </w:r>
      <w:r>
        <w:t>n;</w:t>
      </w:r>
    </w:p>
    <w:p w:rsidR="00FF74E3" w:rsidRDefault="00497723" w:rsidP="00497723">
      <w:pPr>
        <w:pStyle w:val="BodyText"/>
        <w:tabs>
          <w:tab w:val="left" w:pos="1565"/>
        </w:tabs>
        <w:ind w:firstLine="980"/>
      </w:pPr>
      <w:bookmarkStart w:id="7" w:name="bookmark7"/>
      <w:bookmarkEnd w:id="7"/>
      <w:r>
        <w:t>•</w:t>
      </w:r>
      <w:r>
        <w:tab/>
      </w:r>
      <w:r>
        <w:t>Preparation of a monitoring and evaluation framework for the Strategic Plan.</w:t>
      </w:r>
    </w:p>
    <w:p w:rsidR="00FF74E3" w:rsidRDefault="00497723" w:rsidP="00497723">
      <w:pPr>
        <w:pStyle w:val="BodyText"/>
        <w:tabs>
          <w:tab w:val="left" w:pos="996"/>
        </w:tabs>
        <w:ind w:left="98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submit on a regular basis, progress reports on the preparation of the Draft 2014-2017 Strategic Plan to the AU policy organs through the relevant PRC</w:t>
      </w:r>
      <w:r>
        <w:t xml:space="preserve"> Sub-Committees;</w:t>
      </w:r>
    </w:p>
    <w:p w:rsidR="00FF74E3" w:rsidRDefault="00497723" w:rsidP="00497723">
      <w:pPr>
        <w:pStyle w:val="BodyText"/>
        <w:tabs>
          <w:tab w:val="left" w:pos="996"/>
        </w:tabs>
        <w:ind w:left="980" w:hanging="70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AUTHORISES </w:t>
      </w:r>
      <w:r>
        <w:t>the Commission to approach Member States, Strategic Partners such as ECA, the ADB, other Development Partners for voluntary contributions, as well as material and technical support.</w:t>
      </w:r>
    </w:p>
    <w:sectPr w:rsidR="00FF74E3">
      <w:pgSz w:w="12240" w:h="16834"/>
      <w:pgMar w:top="2074" w:right="884" w:bottom="2074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97723">
      <w:r>
        <w:separator/>
      </w:r>
    </w:p>
  </w:endnote>
  <w:endnote w:type="continuationSeparator" w:id="0">
    <w:p w:rsidR="00000000" w:rsidRDefault="004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4E3" w:rsidRDefault="00497723">
      <w:r>
        <w:separator/>
      </w:r>
    </w:p>
  </w:footnote>
  <w:footnote w:type="continuationSeparator" w:id="0">
    <w:p w:rsidR="00FF74E3" w:rsidRDefault="0049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E68"/>
    <w:multiLevelType w:val="multilevel"/>
    <w:tmpl w:val="7AD24E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26319"/>
    <w:multiLevelType w:val="multilevel"/>
    <w:tmpl w:val="261ED1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314118">
    <w:abstractNumId w:val="0"/>
  </w:num>
  <w:num w:numId="2" w16cid:durableId="92159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E3"/>
    <w:rsid w:val="0049772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2022-10-26T06:18:00Z</dcterms:created>
  <dcterms:modified xsi:type="dcterms:W3CDTF">2022-10-26T06:18:00Z</dcterms:modified>
</cp:coreProperties>
</file>