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395" w:rsidRDefault="001A4A4E">
      <w:pPr>
        <w:pStyle w:val="BodyText"/>
        <w:spacing w:after="0"/>
        <w:jc w:val="center"/>
      </w:pPr>
      <w:r>
        <w:rPr>
          <w:b/>
          <w:bCs/>
        </w:rPr>
        <w:t>DECISION ON AFRICA’S CONTRIBUTION TO THE POST- 2015</w:t>
      </w:r>
      <w:r>
        <w:rPr>
          <w:b/>
          <w:bCs/>
        </w:rPr>
        <w:br/>
        <w:t>FRAMEWORK FOR DISASTER RISK REDUCTION</w:t>
      </w:r>
    </w:p>
    <w:p w:rsidR="00917395" w:rsidRDefault="001A4A4E">
      <w:pPr>
        <w:pStyle w:val="BodyText"/>
        <w:spacing w:after="260"/>
        <w:jc w:val="center"/>
      </w:pPr>
      <w:r>
        <w:rPr>
          <w:b/>
          <w:bCs/>
        </w:rPr>
        <w:t>Doc. EX.CL/873(XXVI)</w:t>
      </w:r>
    </w:p>
    <w:p w:rsidR="00917395" w:rsidRDefault="001A4A4E">
      <w:pPr>
        <w:pStyle w:val="Heading10"/>
        <w:keepNext/>
        <w:keepLines/>
        <w:spacing w:after="260"/>
        <w:ind w:firstLine="9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17395" w:rsidRDefault="001A4A4E" w:rsidP="001A4A4E">
      <w:pPr>
        <w:pStyle w:val="BodyText"/>
        <w:tabs>
          <w:tab w:val="left" w:pos="1674"/>
        </w:tabs>
        <w:spacing w:after="260"/>
        <w:ind w:left="1640" w:hanging="68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5</w:t>
      </w:r>
      <w:r>
        <w:rPr>
          <w:vertAlign w:val="superscript"/>
        </w:rPr>
        <w:t>th</w:t>
      </w:r>
      <w:r>
        <w:t xml:space="preserve"> Africa Regional Platform and Third High- level Meeting on Disaster Risk Reduction held in May 2014, and </w:t>
      </w:r>
      <w:r>
        <w:rPr>
          <w:b/>
          <w:bCs/>
        </w:rPr>
        <w:t xml:space="preserve">ENDORSES </w:t>
      </w:r>
      <w:r>
        <w:t>the recommendations contained therein and the Summary Statement;</w:t>
      </w:r>
    </w:p>
    <w:p w:rsidR="00917395" w:rsidRDefault="001A4A4E" w:rsidP="001A4A4E">
      <w:pPr>
        <w:pStyle w:val="Heading10"/>
        <w:keepNext/>
        <w:keepLines/>
        <w:tabs>
          <w:tab w:val="left" w:pos="1674"/>
        </w:tabs>
        <w:spacing w:after="260"/>
        <w:ind w:firstLine="960"/>
        <w:jc w:val="both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URGES:</w:t>
      </w:r>
      <w:bookmarkEnd w:id="5"/>
      <w:bookmarkEnd w:id="6"/>
      <w:bookmarkEnd w:id="7"/>
    </w:p>
    <w:p w:rsidR="00917395" w:rsidRDefault="001A4A4E" w:rsidP="001A4A4E">
      <w:pPr>
        <w:pStyle w:val="BodyText"/>
        <w:tabs>
          <w:tab w:val="left" w:pos="2236"/>
        </w:tabs>
        <w:spacing w:after="260"/>
        <w:ind w:left="2240" w:hanging="580"/>
        <w:jc w:val="both"/>
      </w:pPr>
      <w:bookmarkStart w:id="8" w:name="bookmark8"/>
      <w:bookmarkEnd w:id="8"/>
      <w:r>
        <w:t>i)</w:t>
      </w:r>
      <w:r>
        <w:tab/>
      </w:r>
      <w:r>
        <w:t>all Member States and the Regional Economic Communities (RECs) to acti</w:t>
      </w:r>
      <w:r>
        <w:t>vely participate in the process leading up to the integration of Africa’s Contribution to the Global Post-2015 Framework for Disaster Risk Reduction to be adopted in Sendai, Japan, in March 2015 at the 3</w:t>
      </w:r>
      <w:r>
        <w:rPr>
          <w:vertAlign w:val="superscript"/>
        </w:rPr>
        <w:t>rd</w:t>
      </w:r>
      <w:r>
        <w:t xml:space="preserve"> World Conference on Disaster Risk Reduction;</w:t>
      </w:r>
    </w:p>
    <w:p w:rsidR="00917395" w:rsidRDefault="001A4A4E" w:rsidP="001A4A4E">
      <w:pPr>
        <w:pStyle w:val="BodyText"/>
        <w:tabs>
          <w:tab w:val="left" w:pos="2236"/>
        </w:tabs>
        <w:spacing w:after="260"/>
        <w:ind w:left="2240" w:hanging="580"/>
        <w:jc w:val="both"/>
      </w:pPr>
      <w:bookmarkStart w:id="9" w:name="bookmark9"/>
      <w:bookmarkEnd w:id="9"/>
      <w:r>
        <w:t>ii)</w:t>
      </w:r>
      <w:r>
        <w:tab/>
      </w:r>
      <w:r>
        <w:t>Membe</w:t>
      </w:r>
      <w:r>
        <w:t>r States, to actively participate, at the Head of State/Government level in the 3</w:t>
      </w:r>
      <w:r>
        <w:rPr>
          <w:vertAlign w:val="superscript"/>
        </w:rPr>
        <w:t>rd</w:t>
      </w:r>
      <w:r>
        <w:t xml:space="preserve"> World Conference on Disaster Risk Reduction.</w:t>
      </w:r>
    </w:p>
    <w:p w:rsidR="00917395" w:rsidRDefault="001A4A4E" w:rsidP="001A4A4E">
      <w:pPr>
        <w:pStyle w:val="BodyText"/>
        <w:tabs>
          <w:tab w:val="left" w:pos="1674"/>
        </w:tabs>
        <w:spacing w:after="260"/>
        <w:ind w:left="1640" w:hanging="680"/>
        <w:jc w:val="both"/>
      </w:pPr>
      <w:bookmarkStart w:id="10" w:name="bookmark10"/>
      <w:bookmarkEnd w:id="10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facilitate the review of the Extended Programme of Action for the implementation of the Africa Regio</w:t>
      </w:r>
      <w:r>
        <w:t>nal Strategy for Disaster Risk Reduction in line with the forthcoming Global Post-2015 Framework for Disaster Risk Reduction once the latter has been adopted.</w:t>
      </w:r>
    </w:p>
    <w:sectPr w:rsidR="00917395">
      <w:pgSz w:w="12240" w:h="16834"/>
      <w:pgMar w:top="2057" w:right="447" w:bottom="2057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A4A4E">
      <w:r>
        <w:separator/>
      </w:r>
    </w:p>
  </w:endnote>
  <w:endnote w:type="continuationSeparator" w:id="0">
    <w:p w:rsidR="00000000" w:rsidRDefault="001A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395" w:rsidRDefault="001A4A4E">
      <w:r>
        <w:separator/>
      </w:r>
    </w:p>
  </w:footnote>
  <w:footnote w:type="continuationSeparator" w:id="0">
    <w:p w:rsidR="00917395" w:rsidRDefault="001A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4A5"/>
    <w:multiLevelType w:val="multilevel"/>
    <w:tmpl w:val="96443176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F79FB"/>
    <w:multiLevelType w:val="multilevel"/>
    <w:tmpl w:val="E0D266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8008556">
    <w:abstractNumId w:val="1"/>
  </w:num>
  <w:num w:numId="2" w16cid:durableId="7929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5"/>
    <w:rsid w:val="001A4A4E"/>
    <w:rsid w:val="009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