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02843" w:rsidRDefault="00AB5F51">
      <w:pPr>
        <w:pStyle w:val="BodyText"/>
        <w:jc w:val="center"/>
      </w:pPr>
      <w:r>
        <w:rPr>
          <w:b/>
          <w:bCs/>
        </w:rPr>
        <w:t>DECISION ON THE APPOINTMENT OF THE MEMBERS OF</w:t>
      </w:r>
      <w:r>
        <w:rPr>
          <w:b/>
          <w:bCs/>
        </w:rPr>
        <w:br/>
        <w:t>THE AU BOARD OF EXTERNAL AUDITORS</w:t>
      </w:r>
    </w:p>
    <w:p w:rsidR="00D02843" w:rsidRDefault="00AB5F51">
      <w:pPr>
        <w:pStyle w:val="Heading10"/>
        <w:keepNext/>
        <w:keepLines/>
        <w:spacing w:after="280" w:line="233" w:lineRule="auto"/>
      </w:pPr>
      <w:bookmarkStart w:id="0" w:name="bookmark0"/>
      <w:bookmarkStart w:id="1" w:name="bookmark1"/>
      <w:bookmarkStart w:id="2" w:name="bookmark2"/>
      <w:r>
        <w:t>The Executive Council;</w:t>
      </w:r>
      <w:bookmarkEnd w:id="0"/>
      <w:bookmarkEnd w:id="1"/>
      <w:bookmarkEnd w:id="2"/>
    </w:p>
    <w:p w:rsidR="00D02843" w:rsidRDefault="00AB5F51" w:rsidP="00AB5F51">
      <w:pPr>
        <w:pStyle w:val="BodyText"/>
        <w:tabs>
          <w:tab w:val="left" w:pos="723"/>
        </w:tabs>
        <w:spacing w:line="233" w:lineRule="auto"/>
        <w:ind w:left="720" w:hanging="720"/>
        <w:jc w:val="both"/>
      </w:pPr>
      <w:bookmarkStart w:id="3" w:name="bookmark3"/>
      <w:bookmarkEnd w:id="3"/>
      <w:r>
        <w:rPr>
          <w:b/>
          <w:bCs/>
          <w:shd w:val="clear" w:color="auto" w:fill="FFFFFF"/>
        </w:rPr>
        <w:t>1.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TAKES NOTE </w:t>
      </w:r>
      <w:r>
        <w:t xml:space="preserve">of the nomination as per Article 77 of the Financial Rules and Regulations, submitted by the Regional Deans following </w:t>
      </w:r>
      <w:r>
        <w:t>consultations within their respective regions;</w:t>
      </w:r>
    </w:p>
    <w:p w:rsidR="00D02843" w:rsidRDefault="00AB5F51" w:rsidP="00AB5F51">
      <w:pPr>
        <w:pStyle w:val="BodyText"/>
        <w:tabs>
          <w:tab w:val="left" w:pos="723"/>
        </w:tabs>
        <w:spacing w:line="233" w:lineRule="auto"/>
        <w:ind w:left="720" w:hanging="720"/>
        <w:jc w:val="both"/>
      </w:pPr>
      <w:bookmarkStart w:id="4" w:name="bookmark4"/>
      <w:bookmarkEnd w:id="4"/>
      <w:r>
        <w:rPr>
          <w:b/>
          <w:bCs/>
          <w:shd w:val="clear" w:color="auto" w:fill="FFFFFF"/>
        </w:rPr>
        <w:t>2.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DECIDES </w:t>
      </w:r>
      <w:r>
        <w:t xml:space="preserve">to appoint, in addition to members of the first tier, in accordance with decision EX.CL/Dec.916(XXVIII), the following Heads of Supreme Audit Institutions to serve on the AU Board of External Auditors </w:t>
      </w:r>
      <w:r>
        <w:t>for the Financial Years 2018 and 2019: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2"/>
        <w:gridCol w:w="4454"/>
      </w:tblGrid>
      <w:tr w:rsidR="00D028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43" w:rsidRDefault="00AB5F51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REGION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843" w:rsidRDefault="00AB5F51">
            <w:pPr>
              <w:pStyle w:val="Other0"/>
              <w:spacing w:after="0"/>
              <w:jc w:val="center"/>
              <w:rPr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REPRESENTATIVE</w:t>
            </w:r>
          </w:p>
        </w:tc>
      </w:tr>
      <w:tr w:rsidR="00D02843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43" w:rsidRDefault="00AB5F5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Central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843" w:rsidRDefault="00AB5F5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Republic of Congo</w:t>
            </w:r>
          </w:p>
        </w:tc>
      </w:tr>
      <w:tr w:rsidR="00D0284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02843" w:rsidRDefault="00AB5F5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Eastern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02843" w:rsidRDefault="00AB5F5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Republic of Madagascar</w:t>
            </w:r>
          </w:p>
        </w:tc>
      </w:tr>
      <w:tr w:rsidR="00D0284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43" w:rsidRDefault="00AB5F5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Northern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43" w:rsidRDefault="00AB5F5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Republic of Tunisia</w:t>
            </w:r>
          </w:p>
        </w:tc>
      </w:tr>
      <w:tr w:rsidR="00D02843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02843" w:rsidRDefault="00AB5F5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Southern</w:t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02843" w:rsidRDefault="00AB5F5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Republic of Namibia</w:t>
            </w:r>
          </w:p>
        </w:tc>
      </w:tr>
      <w:tr w:rsidR="00D02843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2843" w:rsidRDefault="00AB5F51">
            <w:pPr>
              <w:pStyle w:val="Other0"/>
              <w:tabs>
                <w:tab w:val="left" w:leader="underscore" w:pos="2208"/>
              </w:tabs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Western</w:t>
            </w:r>
            <w:r>
              <w:rPr>
                <w:sz w:val="22"/>
                <w:szCs w:val="22"/>
              </w:rPr>
              <w:tab/>
            </w:r>
          </w:p>
        </w:tc>
        <w:tc>
          <w:tcPr>
            <w:tcW w:w="4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843" w:rsidRDefault="00AB5F51">
            <w:pPr>
              <w:pStyle w:val="Other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Republic of Ghana</w:t>
            </w:r>
          </w:p>
        </w:tc>
      </w:tr>
    </w:tbl>
    <w:p w:rsidR="00D02843" w:rsidRDefault="00D02843">
      <w:pPr>
        <w:spacing w:after="279" w:line="1" w:lineRule="exact"/>
      </w:pPr>
    </w:p>
    <w:p w:rsidR="00D02843" w:rsidRDefault="00AB5F51" w:rsidP="00AB5F51">
      <w:pPr>
        <w:pStyle w:val="BodyText"/>
        <w:tabs>
          <w:tab w:val="left" w:pos="723"/>
        </w:tabs>
        <w:spacing w:line="233" w:lineRule="auto"/>
        <w:ind w:left="720" w:hanging="720"/>
      </w:pPr>
      <w:bookmarkStart w:id="5" w:name="bookmark5"/>
      <w:bookmarkEnd w:id="5"/>
      <w:r>
        <w:rPr>
          <w:b/>
          <w:bCs/>
          <w:shd w:val="clear" w:color="auto" w:fill="FFFFFF"/>
        </w:rPr>
        <w:t>3.</w:t>
      </w:r>
      <w:r>
        <w:rPr>
          <w:b/>
          <w:bCs/>
          <w:shd w:val="clear" w:color="auto" w:fill="FFFFFF"/>
        </w:rPr>
        <w:tab/>
      </w:r>
      <w:r>
        <w:rPr>
          <w:b/>
          <w:bCs/>
        </w:rPr>
        <w:t xml:space="preserve">REITERATES </w:t>
      </w:r>
      <w:r>
        <w:t xml:space="preserve">the need to effectively and </w:t>
      </w:r>
      <w:r>
        <w:t>immediately implement Executive Council decision EX.CL/Dec.916(XXVIII) of January 2016.</w:t>
      </w:r>
    </w:p>
    <w:sectPr w:rsidR="00D02843">
      <w:pgSz w:w="12240" w:h="16834"/>
      <w:pgMar w:top="2001" w:right="1388" w:bottom="2001" w:left="14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B5F51">
      <w:r>
        <w:separator/>
      </w:r>
    </w:p>
  </w:endnote>
  <w:endnote w:type="continuationSeparator" w:id="0">
    <w:p w:rsidR="00000000" w:rsidRDefault="00AB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2843" w:rsidRDefault="00AB5F51">
      <w:r>
        <w:separator/>
      </w:r>
    </w:p>
  </w:footnote>
  <w:footnote w:type="continuationSeparator" w:id="0">
    <w:p w:rsidR="00D02843" w:rsidRDefault="00AB5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016"/>
    <w:multiLevelType w:val="multilevel"/>
    <w:tmpl w:val="F7D2CC1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06183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843"/>
    <w:rsid w:val="00AB5F51"/>
    <w:rsid w:val="00D0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  <w:style w:type="paragraph" w:customStyle="1" w:styleId="Other0">
    <w:name w:val="Other"/>
    <w:basedOn w:val="Normal"/>
    <w:link w:val="Other"/>
    <w:pPr>
      <w:spacing w:after="280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2022-10-26T06:26:00Z</dcterms:created>
  <dcterms:modified xsi:type="dcterms:W3CDTF">2022-10-26T06:26:00Z</dcterms:modified>
</cp:coreProperties>
</file>