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5539" w:rsidRDefault="002D221D">
      <w:pPr>
        <w:pStyle w:val="Heading10"/>
        <w:keepNext/>
        <w:keepLines/>
        <w:spacing w:after="520"/>
        <w:jc w:val="center"/>
      </w:pPr>
      <w:bookmarkStart w:id="0" w:name="bookmark0"/>
      <w:bookmarkStart w:id="1" w:name="bookmark1"/>
      <w:bookmarkStart w:id="2" w:name="bookmark2"/>
      <w:r>
        <w:t>DECISION ON THE ACCREDITATION OF ISRAEL AS AN OBSERVER</w:t>
      </w:r>
      <w:r>
        <w:br/>
        <w:t>TO THE AFRICAN UNION</w:t>
      </w:r>
      <w:bookmarkEnd w:id="0"/>
      <w:bookmarkEnd w:id="1"/>
      <w:bookmarkEnd w:id="2"/>
    </w:p>
    <w:p w:rsidR="00785539" w:rsidRDefault="002D221D">
      <w:pPr>
        <w:pStyle w:val="Heading10"/>
        <w:keepNext/>
        <w:keepLines/>
        <w:spacing w:after="300" w:line="221" w:lineRule="auto"/>
        <w:ind w:firstLine="140"/>
      </w:pPr>
      <w:bookmarkStart w:id="3" w:name="bookmark3"/>
      <w:bookmarkStart w:id="4" w:name="bookmark4"/>
      <w:bookmarkStart w:id="5" w:name="bookmark5"/>
      <w:r>
        <w:t>The Executive Council,</w:t>
      </w:r>
      <w:bookmarkEnd w:id="3"/>
      <w:bookmarkEnd w:id="4"/>
      <w:bookmarkEnd w:id="5"/>
    </w:p>
    <w:p w:rsidR="00785539" w:rsidRDefault="002D221D" w:rsidP="002D221D">
      <w:pPr>
        <w:pStyle w:val="BodyText"/>
        <w:tabs>
          <w:tab w:val="left" w:pos="883"/>
        </w:tabs>
        <w:spacing w:after="240"/>
        <w:ind w:left="880" w:hanging="720"/>
      </w:pPr>
      <w:bookmarkStart w:id="6" w:name="bookmark6"/>
      <w:bookmarkEnd w:id="6"/>
      <w:r>
        <w:t>1.</w:t>
      </w:r>
      <w:r>
        <w:tab/>
      </w:r>
      <w:r>
        <w:rPr>
          <w:b/>
          <w:bCs/>
        </w:rPr>
        <w:t xml:space="preserve">TAKES NOTE </w:t>
      </w:r>
      <w:r>
        <w:t>of the briefing by the Chairperson of the African Union Commission on the accreditation of Israel as an observer to the African Union;</w:t>
      </w:r>
    </w:p>
    <w:p w:rsidR="00785539" w:rsidRDefault="002D221D" w:rsidP="002D221D">
      <w:pPr>
        <w:pStyle w:val="BodyText"/>
        <w:tabs>
          <w:tab w:val="left" w:pos="883"/>
        </w:tabs>
        <w:spacing w:after="300" w:line="209" w:lineRule="auto"/>
        <w:ind w:left="880" w:hanging="720"/>
      </w:pPr>
      <w:bookmarkStart w:id="7" w:name="bookmark7"/>
      <w:bookmarkEnd w:id="7"/>
      <w:r>
        <w:t>2.</w:t>
      </w:r>
      <w:r>
        <w:tab/>
      </w:r>
      <w:r>
        <w:rPr>
          <w:b/>
          <w:bCs/>
        </w:rPr>
        <w:t xml:space="preserve">FURTHER TAKES NOTE </w:t>
      </w:r>
      <w:r>
        <w:t>of the comments and observations made by the Executive Council on the matter;</w:t>
      </w:r>
    </w:p>
    <w:p w:rsidR="00785539" w:rsidRDefault="002D221D" w:rsidP="002D221D">
      <w:pPr>
        <w:pStyle w:val="BodyText"/>
        <w:tabs>
          <w:tab w:val="left" w:pos="883"/>
        </w:tabs>
        <w:spacing w:after="300" w:line="221" w:lineRule="auto"/>
        <w:ind w:left="880" w:hanging="720"/>
      </w:pPr>
      <w:bookmarkStart w:id="8" w:name="bookmark8"/>
      <w:bookmarkEnd w:id="8"/>
      <w:r>
        <w:t>3.</w:t>
      </w:r>
      <w:r>
        <w:tab/>
      </w:r>
      <w:r>
        <w:rPr>
          <w:b/>
          <w:bCs/>
        </w:rPr>
        <w:t xml:space="preserve">DECIDES </w:t>
      </w:r>
      <w:r>
        <w:t>to refer this matter to the Assembly of the Heads of States and Government of the African Union.</w:t>
      </w:r>
    </w:p>
    <w:sectPr w:rsidR="00785539">
      <w:pgSz w:w="12240" w:h="16834"/>
      <w:pgMar w:top="2173" w:right="557" w:bottom="3530" w:left="12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2D221D">
      <w:r>
        <w:separator/>
      </w:r>
    </w:p>
  </w:endnote>
  <w:endnote w:type="continuationSeparator" w:id="0">
    <w:p w:rsidR="00000000" w:rsidRDefault="002D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5539" w:rsidRDefault="002D221D">
      <w:r>
        <w:separator/>
      </w:r>
    </w:p>
  </w:footnote>
  <w:footnote w:type="continuationSeparator" w:id="0">
    <w:p w:rsidR="00785539" w:rsidRDefault="002D2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C0135"/>
    <w:multiLevelType w:val="multilevel"/>
    <w:tmpl w:val="E7A2D7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33270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539"/>
    <w:rsid w:val="002D221D"/>
    <w:rsid w:val="0078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2022-10-26T06:29:00Z</dcterms:created>
  <dcterms:modified xsi:type="dcterms:W3CDTF">2022-10-26T06:29:00Z</dcterms:modified>
</cp:coreProperties>
</file>